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A1C02" w14:textId="7E469183" w:rsidR="00BA520B" w:rsidRPr="00170E4A" w:rsidRDefault="0037101B">
      <w:pPr>
        <w:tabs>
          <w:tab w:val="left" w:pos="1800"/>
          <w:tab w:val="center" w:pos="4536"/>
          <w:tab w:val="right" w:pos="9070"/>
        </w:tabs>
        <w:spacing w:after="120"/>
        <w:ind w:left="1800" w:hanging="1800"/>
        <w:jc w:val="both"/>
        <w:rPr>
          <w:rFonts w:ascii="Arial" w:eastAsia="Tahoma" w:hAnsi="Arial" w:cs="Arial"/>
          <w:b/>
          <w:bCs/>
          <w:i/>
          <w:sz w:val="22"/>
        </w:rPr>
      </w:pPr>
      <w:bookmarkStart w:id="0" w:name="OLE_LINK3"/>
      <w:r w:rsidRPr="00170E4A">
        <w:rPr>
          <w:rFonts w:ascii="Arial" w:eastAsia="Tahoma" w:hAnsi="Arial" w:cs="Arial"/>
          <w:b/>
          <w:bCs/>
          <w:sz w:val="22"/>
        </w:rPr>
        <w:t>3GPP TSG-RAN WG2 Meeting #12</w:t>
      </w:r>
      <w:r w:rsidR="00E97206">
        <w:rPr>
          <w:rFonts w:ascii="Arial" w:eastAsia="Tahoma" w:hAnsi="Arial" w:cs="Arial"/>
          <w:b/>
          <w:bCs/>
          <w:sz w:val="22"/>
        </w:rPr>
        <w:t>6</w:t>
      </w:r>
      <w:r w:rsidRPr="00170E4A">
        <w:rPr>
          <w:rFonts w:ascii="Arial" w:eastAsia="Tahoma" w:hAnsi="Arial" w:cs="Arial"/>
          <w:b/>
          <w:bCs/>
          <w:sz w:val="22"/>
        </w:rPr>
        <w:tab/>
      </w:r>
      <w:r w:rsidRPr="00170E4A">
        <w:rPr>
          <w:rFonts w:ascii="Arial" w:eastAsia="Tahoma" w:hAnsi="Arial" w:cs="Arial"/>
          <w:b/>
          <w:bCs/>
          <w:i/>
          <w:sz w:val="22"/>
        </w:rPr>
        <w:tab/>
      </w:r>
      <w:r w:rsidR="000176F8" w:rsidRPr="000176F8">
        <w:rPr>
          <w:rFonts w:ascii="Arial" w:eastAsia="Tahoma" w:hAnsi="Arial" w:cs="Arial"/>
          <w:b/>
          <w:bCs/>
          <w:sz w:val="22"/>
        </w:rPr>
        <w:t>R2-2404421</w:t>
      </w:r>
    </w:p>
    <w:p w14:paraId="54BA8157" w14:textId="739DF493" w:rsidR="005B6447" w:rsidRPr="00932553" w:rsidRDefault="00E97206" w:rsidP="005B6447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r>
        <w:rPr>
          <w:rFonts w:ascii="Arial" w:eastAsia="Tahoma" w:hAnsi="Arial" w:cs="Arial"/>
          <w:b/>
          <w:bCs/>
          <w:sz w:val="22"/>
          <w:szCs w:val="22"/>
        </w:rPr>
        <w:t>Fukuoka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Japan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</w:rPr>
        <w:t>2</w:t>
      </w:r>
      <w:r w:rsidR="00DC0047">
        <w:rPr>
          <w:rFonts w:ascii="Arial" w:eastAsia="Tahoma" w:hAnsi="Arial" w:cs="Arial"/>
          <w:b/>
          <w:bCs/>
          <w:sz w:val="22"/>
          <w:szCs w:val="22"/>
        </w:rPr>
        <w:t>0</w:t>
      </w:r>
      <w:r w:rsidR="00DC0047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vertAlign w:val="subscript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</w:rPr>
        <w:t>May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</w:rPr>
        <w:t>2</w:t>
      </w:r>
      <w:r w:rsidR="00DC0047">
        <w:rPr>
          <w:rFonts w:ascii="Arial" w:eastAsia="Tahoma" w:hAnsi="Arial" w:cs="Arial"/>
          <w:b/>
          <w:bCs/>
          <w:sz w:val="22"/>
          <w:szCs w:val="22"/>
        </w:rPr>
        <w:t>4</w:t>
      </w:r>
      <w:r w:rsidRPr="001867FA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May</w:t>
      </w:r>
      <w:r w:rsidRPr="00932553">
        <w:rPr>
          <w:rFonts w:ascii="Arial" w:eastAsia="Tahoma" w:hAnsi="Arial" w:cs="Arial"/>
          <w:b/>
          <w:bCs/>
          <w:sz w:val="22"/>
          <w:szCs w:val="22"/>
        </w:rPr>
        <w:t xml:space="preserve"> 2024</w:t>
      </w:r>
    </w:p>
    <w:p w14:paraId="527F9CDF" w14:textId="77777777" w:rsidR="00BA520B" w:rsidRPr="00170E4A" w:rsidRDefault="0037101B">
      <w:pPr>
        <w:tabs>
          <w:tab w:val="left" w:pos="1800"/>
          <w:tab w:val="right" w:pos="9072"/>
        </w:tabs>
        <w:spacing w:after="120"/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Source: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Pr="00170E4A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04B1EA30" w14:textId="4C87194A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170E4A">
        <w:rPr>
          <w:rFonts w:ascii="Arial" w:eastAsia="宋体" w:hAnsi="Arial" w:cs="Arial"/>
          <w:b/>
          <w:sz w:val="22"/>
          <w:szCs w:val="24"/>
        </w:rPr>
        <w:t>Title: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2A48EE">
        <w:rPr>
          <w:rFonts w:ascii="Arial" w:eastAsia="宋体" w:hAnsi="Arial" w:cs="Arial"/>
          <w:b/>
          <w:sz w:val="22"/>
          <w:szCs w:val="24"/>
        </w:rPr>
        <w:t>D</w:t>
      </w:r>
      <w:r w:rsidR="001A0C27">
        <w:rPr>
          <w:rFonts w:ascii="Arial" w:eastAsia="宋体" w:hAnsi="Arial" w:cs="Arial"/>
          <w:b/>
          <w:sz w:val="22"/>
          <w:szCs w:val="24"/>
        </w:rPr>
        <w:t xml:space="preserve">iscussion </w:t>
      </w:r>
      <w:r w:rsidR="002A48EE">
        <w:rPr>
          <w:rFonts w:ascii="Arial" w:eastAsia="宋体" w:hAnsi="Arial" w:cs="Arial"/>
          <w:b/>
          <w:sz w:val="22"/>
          <w:szCs w:val="24"/>
        </w:rPr>
        <w:t>on</w:t>
      </w:r>
      <w:r w:rsidR="001A0C27">
        <w:rPr>
          <w:rFonts w:ascii="Arial" w:eastAsia="宋体" w:hAnsi="Arial" w:cs="Arial"/>
          <w:b/>
          <w:sz w:val="22"/>
          <w:szCs w:val="24"/>
        </w:rPr>
        <w:t xml:space="preserve"> inter-CU LTM</w:t>
      </w:r>
    </w:p>
    <w:p w14:paraId="3871D861" w14:textId="7B64CE02" w:rsidR="00BA520B" w:rsidRPr="00170E4A" w:rsidRDefault="0037101B">
      <w:pPr>
        <w:tabs>
          <w:tab w:val="left" w:pos="1800"/>
          <w:tab w:val="right" w:pos="9072"/>
        </w:tabs>
        <w:spacing w:after="120"/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Agenda Item: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1A0C27">
        <w:rPr>
          <w:rFonts w:ascii="Arial" w:eastAsia="宋体" w:hAnsi="Arial" w:cs="Arial"/>
          <w:b/>
          <w:sz w:val="22"/>
          <w:szCs w:val="24"/>
        </w:rPr>
        <w:t>8.6.2</w:t>
      </w:r>
    </w:p>
    <w:p w14:paraId="0286C9C6" w14:textId="77777777" w:rsidR="00BA520B" w:rsidRPr="00170E4A" w:rsidRDefault="0037101B">
      <w:pPr>
        <w:tabs>
          <w:tab w:val="left" w:pos="1800"/>
          <w:tab w:val="center" w:pos="4536"/>
          <w:tab w:val="right" w:pos="9072"/>
        </w:tabs>
        <w:spacing w:after="12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Document for: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6376E043" w14:textId="453B7C1C" w:rsidR="007B48CD" w:rsidRPr="00060229" w:rsidRDefault="0037101B" w:rsidP="007B48CD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04385D6F" w14:textId="35077E51" w:rsidR="001A0C27" w:rsidRPr="001A0C27" w:rsidRDefault="00060229" w:rsidP="001A0C27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bookmarkStart w:id="1" w:name="_Hlk118141910"/>
      <w:r>
        <w:rPr>
          <w:rFonts w:ascii="Times New Roman" w:eastAsia="Times New Roman" w:hAnsi="Times New Roman"/>
          <w:szCs w:val="24"/>
        </w:rPr>
        <w:t>In the last meeting, the following agreements were made:</w:t>
      </w:r>
    </w:p>
    <w:p w14:paraId="24198F58" w14:textId="5AA72DC2" w:rsidR="00346805" w:rsidRDefault="001A0C27" w:rsidP="001A0C27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 w:rsidRPr="00932553">
        <w:rPr>
          <w:rFonts w:ascii="Times New Roman" w:eastAsiaTheme="minorEastAsia" w:hAnsi="Times New Roman"/>
          <w:noProof/>
          <w:szCs w:val="24"/>
        </w:rPr>
        <w:lastRenderedPageBreak/>
        <mc:AlternateContent>
          <mc:Choice Requires="wps">
            <w:drawing>
              <wp:inline distT="0" distB="0" distL="0" distR="0" wp14:anchorId="1B8BA643" wp14:editId="5776106C">
                <wp:extent cx="5677232" cy="1404620"/>
                <wp:effectExtent l="0" t="0" r="19050" b="254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23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DB6AB" w14:textId="77777777" w:rsidR="008906B8" w:rsidRPr="009C4D94" w:rsidRDefault="008906B8" w:rsidP="001A0C27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4D94">
                              <w:rPr>
                                <w:bCs/>
                              </w:rPr>
                              <w:t>Specify support for inter-CU Layer 2 Mobility (LTM)</w:t>
                            </w:r>
                            <w:r>
                              <w:rPr>
                                <w:bCs/>
                              </w:rPr>
                              <w:t xml:space="preserve"> [RAN2, RAN3]</w:t>
                            </w:r>
                          </w:p>
                          <w:p w14:paraId="57A55E0A" w14:textId="77777777" w:rsidR="008906B8" w:rsidRPr="003A61EE" w:rsidRDefault="008906B8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4D94">
                              <w:rPr>
                                <w:bCs/>
                              </w:rPr>
                              <w:t>Prioritize the case when CU is acting as MN when DC is not configured</w:t>
                            </w:r>
                          </w:p>
                          <w:p w14:paraId="7E159981" w14:textId="77777777" w:rsidR="008906B8" w:rsidRPr="001A4B92" w:rsidRDefault="008906B8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As secondary priority, support the case when NR-DC is configured and CU is </w:t>
                            </w:r>
                            <w:r w:rsidRPr="001A4B92">
                              <w:rPr>
                                <w:bCs/>
                              </w:rPr>
                              <w:t>acting as SN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1A4B92">
                              <w:rPr>
                                <w:bCs/>
                              </w:rPr>
                              <w:t xml:space="preserve">and MCG </w:t>
                            </w:r>
                            <w:r>
                              <w:rPr>
                                <w:bCs/>
                              </w:rPr>
                              <w:t xml:space="preserve">is </w:t>
                            </w:r>
                            <w:r w:rsidRPr="001A4B92">
                              <w:rPr>
                                <w:bCs/>
                              </w:rPr>
                              <w:t>unchanged</w:t>
                            </w:r>
                          </w:p>
                          <w:p w14:paraId="1DAEE2BA" w14:textId="77777777" w:rsidR="008906B8" w:rsidRPr="002E116C" w:rsidRDefault="008906B8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2E116C">
                              <w:rPr>
                                <w:bCs/>
                              </w:rPr>
                              <w:t>As second</w:t>
                            </w:r>
                            <w:r>
                              <w:rPr>
                                <w:bCs/>
                              </w:rPr>
                              <w:t>ary</w:t>
                            </w:r>
                            <w:r w:rsidRPr="002E116C">
                              <w:rPr>
                                <w:bCs/>
                              </w:rPr>
                              <w:t xml:space="preserve"> priority, support the case when NR-DC is configured, CU is acting as MN and SCG is unchanged or SCG is released</w:t>
                            </w:r>
                          </w:p>
                          <w:p w14:paraId="593CAC98" w14:textId="77777777" w:rsidR="008906B8" w:rsidRPr="00077389" w:rsidRDefault="008906B8" w:rsidP="001A0C27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077389">
                              <w:rPr>
                                <w:bCs/>
                              </w:rPr>
                              <w:t xml:space="preserve">Note: The case that LTM is configured in both MCG and SCG is excluded </w:t>
                            </w:r>
                          </w:p>
                          <w:p w14:paraId="07B637D0" w14:textId="77777777" w:rsidR="008906B8" w:rsidRPr="0062324F" w:rsidRDefault="008906B8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62324F">
                              <w:rPr>
                                <w:bCs/>
                              </w:rPr>
                              <w:t>Specify support for subsequent LTM mobility procedures aiming to avoid RRC configuration between cell switches as per Rel-18 LTM</w:t>
                            </w:r>
                          </w:p>
                          <w:p w14:paraId="7487CBF3" w14:textId="77777777" w:rsidR="008906B8" w:rsidRPr="0062324F" w:rsidRDefault="008906B8" w:rsidP="001A0C27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62324F">
                              <w:rPr>
                                <w:bCs/>
                              </w:rPr>
                              <w:t xml:space="preserve">Coordination with SA3 needed with respect to security key handling </w:t>
                            </w:r>
                          </w:p>
                          <w:p w14:paraId="18A81B9F" w14:textId="5B8BB2B5" w:rsidR="008906B8" w:rsidRDefault="008906B8" w:rsidP="001A0C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</w:t>
                            </w:r>
                            <w:r w:rsidRPr="002E116C">
                              <w:rPr>
                                <w:bCs/>
                              </w:rPr>
                              <w:t>Rel. 18 intra-CU LTM procedure is considered as baseline for adding inter-CU support</w:t>
                            </w:r>
                          </w:p>
                          <w:p w14:paraId="4AED3C5F" w14:textId="37AE3DE5" w:rsidR="008906B8" w:rsidRDefault="008906B8" w:rsidP="00060229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 on scenarios:</w:t>
                            </w:r>
                          </w:p>
                          <w:p w14:paraId="7990215F" w14:textId="77777777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1"/>
                              </w:numPr>
                            </w:pPr>
                            <w:r>
                              <w:t>RAN2 first focus on inter-CU LTM in NR standalone scenario and use it as baseline for supporting inter-CU LTM in NR-DC scenarios.</w:t>
                            </w:r>
                          </w:p>
                          <w:p w14:paraId="29A4CDC4" w14:textId="4D5F2B20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1"/>
                              </w:numPr>
                            </w:pPr>
                            <w:r>
                              <w:t>Rel-19 inter-CU LTM also supports mixture of subsequent inter-CU LTM and subsequent intra-CU LTM after an inter-CU or intra-CU LTM switch.</w:t>
                            </w:r>
                          </w:p>
                          <w:p w14:paraId="24EDAEFF" w14:textId="57065732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1"/>
                              </w:numPr>
                            </w:pPr>
                            <w:r>
                              <w:t>UE can be configured with a mixture of intra-CU and inter-CU candidate LTM cells and irrespective of how the UE is configured with this mixture, UE measurement and reporting procedures will be the same for both intra-CU and inter-CU candidate LTM cells.</w:t>
                            </w:r>
                          </w:p>
                          <w:p w14:paraId="1D0C657A" w14:textId="77777777" w:rsidR="008906B8" w:rsidRPr="00060229" w:rsidRDefault="008906B8" w:rsidP="00060229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 on latency analysis:</w:t>
                            </w:r>
                          </w:p>
                          <w:p w14:paraId="328938AF" w14:textId="2AE74F36" w:rsidR="008906B8" w:rsidRPr="00060229" w:rsidRDefault="008906B8" w:rsidP="00060229">
                            <w:pPr>
                              <w:pStyle w:val="33"/>
                              <w:numPr>
                                <w:ilvl w:val="0"/>
                                <w:numId w:val="23"/>
                              </w:numPr>
                            </w:pPr>
                            <w:r>
                              <w:t>Mobility latency analysis of rel-18 intra-CU LTM is reused for Rel-19 inter-CU LTM.</w:t>
                            </w:r>
                          </w:p>
                          <w:p w14:paraId="04DBEDCA" w14:textId="77777777" w:rsidR="008906B8" w:rsidRPr="00060229" w:rsidRDefault="008906B8" w:rsidP="00060229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 on early sync phase:</w:t>
                            </w:r>
                          </w:p>
                          <w:p w14:paraId="043DFED5" w14:textId="77777777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5"/>
                              </w:numPr>
                            </w:pPr>
                            <w:r>
                              <w:t>Early DL and UL sync is also supported for inter-CU LTM.  Inform RAN3 of this. Early DL sync using CSI-RS should be considered, pending RAN1 approval.</w:t>
                            </w:r>
                          </w:p>
                          <w:p w14:paraId="5965D771" w14:textId="77777777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5"/>
                              </w:numPr>
                            </w:pPr>
                            <w:r>
                              <w:t>PDCCH ordered early RACH is supported for inter-CU LTM.</w:t>
                            </w:r>
                          </w:p>
                          <w:p w14:paraId="3306EE62" w14:textId="77777777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5"/>
                              </w:numPr>
                            </w:pPr>
                            <w:r>
                              <w:t>For early TA acquisition, Rel-18 option is baseline. FFS for RAR based option.</w:t>
                            </w:r>
                          </w:p>
                          <w:p w14:paraId="1E49A28F" w14:textId="77777777" w:rsidR="008906B8" w:rsidRPr="00060229" w:rsidRDefault="008906B8" w:rsidP="00060229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Agreements on </w:t>
                            </w:r>
                            <w:r w:rsidRPr="00060229">
                              <w:rPr>
                                <w:b/>
                                <w:bCs/>
                              </w:rPr>
                              <w:t>LTM cell switch execution phase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09EDFE0D" w14:textId="77777777" w:rsidR="008906B8" w:rsidRDefault="008906B8" w:rsidP="00060229">
                            <w:pPr>
                              <w:pStyle w:val="33"/>
                              <w:numPr>
                                <w:ilvl w:val="0"/>
                                <w:numId w:val="27"/>
                              </w:numPr>
                            </w:pPr>
                            <w:r>
                              <w:t>Upon inter-CU LTM execution, UE performs</w:t>
                            </w:r>
                          </w:p>
                          <w:p w14:paraId="0A37F1BF" w14:textId="35D9BEDE" w:rsidR="008906B8" w:rsidRDefault="008906B8" w:rsidP="00060229">
                            <w:pPr>
                              <w:pStyle w:val="33"/>
                              <w:ind w:left="420"/>
                            </w:pPr>
                            <w:r>
                              <w:t>- MAC reset</w:t>
                            </w:r>
                          </w:p>
                          <w:p w14:paraId="1F41E8A2" w14:textId="7D7C2203" w:rsidR="008906B8" w:rsidRDefault="008906B8" w:rsidP="00060229">
                            <w:pPr>
                              <w:pStyle w:val="33"/>
                              <w:ind w:left="420"/>
                            </w:pPr>
                            <w:r>
                              <w:t>- RLC re-establishment</w:t>
                            </w:r>
                          </w:p>
                          <w:p w14:paraId="3E8643D4" w14:textId="1E31C55A" w:rsidR="008906B8" w:rsidRDefault="008906B8" w:rsidP="00060229">
                            <w:pPr>
                              <w:pStyle w:val="33"/>
                              <w:ind w:left="420"/>
                            </w:pPr>
                            <w:r>
                              <w:t>- PDCP re-establishment</w:t>
                            </w:r>
                          </w:p>
                          <w:p w14:paraId="3FE4DF9A" w14:textId="766CD5B3" w:rsidR="008906B8" w:rsidRDefault="008906B8" w:rsidP="00060229">
                            <w:pPr>
                              <w:pStyle w:val="33"/>
                              <w:ind w:left="420"/>
                            </w:pPr>
                            <w:r>
                              <w:t>- Security key update</w:t>
                            </w:r>
                          </w:p>
                          <w:p w14:paraId="35E1FAB8" w14:textId="1F9FC1E4" w:rsidR="008906B8" w:rsidRPr="00366B71" w:rsidRDefault="008906B8" w:rsidP="00366B71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>FFS if there is an inter-CU LTM w/o security key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8BA643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47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">
                <v:textbox style="mso-fit-shape-to-text:t">
                  <w:txbxContent>
                    <w:p w14:paraId="008DB6AB" w14:textId="77777777" w:rsidR="008906B8" w:rsidRPr="009C4D94" w:rsidRDefault="008906B8" w:rsidP="001A0C27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4D94">
                        <w:rPr>
                          <w:bCs/>
                        </w:rPr>
                        <w:t>Specify support for inter-CU Layer 2 Mobility (LTM)</w:t>
                      </w:r>
                      <w:r>
                        <w:rPr>
                          <w:bCs/>
                        </w:rPr>
                        <w:t xml:space="preserve"> [RAN2, RAN3]</w:t>
                      </w:r>
                    </w:p>
                    <w:p w14:paraId="57A55E0A" w14:textId="77777777" w:rsidR="008906B8" w:rsidRPr="003A61EE" w:rsidRDefault="008906B8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4D94">
                        <w:rPr>
                          <w:bCs/>
                        </w:rPr>
                        <w:t>Prioritize the case when CU is acting as MN when DC is not configured</w:t>
                      </w:r>
                    </w:p>
                    <w:p w14:paraId="7E159981" w14:textId="77777777" w:rsidR="008906B8" w:rsidRPr="001A4B92" w:rsidRDefault="008906B8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As secondary priority, support the case when NR-DC is configured and CU is </w:t>
                      </w:r>
                      <w:r w:rsidRPr="001A4B92">
                        <w:rPr>
                          <w:bCs/>
                        </w:rPr>
                        <w:t>acting as SN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1A4B92">
                        <w:rPr>
                          <w:bCs/>
                        </w:rPr>
                        <w:t xml:space="preserve">and MCG </w:t>
                      </w:r>
                      <w:r>
                        <w:rPr>
                          <w:bCs/>
                        </w:rPr>
                        <w:t xml:space="preserve">is </w:t>
                      </w:r>
                      <w:r w:rsidRPr="001A4B92">
                        <w:rPr>
                          <w:bCs/>
                        </w:rPr>
                        <w:t>unchanged</w:t>
                      </w:r>
                    </w:p>
                    <w:p w14:paraId="1DAEE2BA" w14:textId="77777777" w:rsidR="008906B8" w:rsidRPr="002E116C" w:rsidRDefault="008906B8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2E116C">
                        <w:rPr>
                          <w:bCs/>
                        </w:rPr>
                        <w:t>As second</w:t>
                      </w:r>
                      <w:r>
                        <w:rPr>
                          <w:bCs/>
                        </w:rPr>
                        <w:t>ary</w:t>
                      </w:r>
                      <w:r w:rsidRPr="002E116C">
                        <w:rPr>
                          <w:bCs/>
                        </w:rPr>
                        <w:t xml:space="preserve"> priority, support the case when NR-DC is configured, CU is acting as MN and SCG is unchanged or SCG is released</w:t>
                      </w:r>
                    </w:p>
                    <w:p w14:paraId="593CAC98" w14:textId="77777777" w:rsidR="008906B8" w:rsidRPr="00077389" w:rsidRDefault="008906B8" w:rsidP="001A0C27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077389">
                        <w:rPr>
                          <w:bCs/>
                        </w:rPr>
                        <w:t xml:space="preserve">Note: The case that LTM is configured in both MCG and SCG is excluded </w:t>
                      </w:r>
                    </w:p>
                    <w:p w14:paraId="07B637D0" w14:textId="77777777" w:rsidR="008906B8" w:rsidRPr="0062324F" w:rsidRDefault="008906B8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62324F">
                        <w:rPr>
                          <w:bCs/>
                        </w:rPr>
                        <w:t>Specify support for subsequent LTM mobility procedures aiming to avoid RRC configuration between cell switches as per Rel-18 LTM</w:t>
                      </w:r>
                    </w:p>
                    <w:p w14:paraId="7487CBF3" w14:textId="77777777" w:rsidR="008906B8" w:rsidRPr="0062324F" w:rsidRDefault="008906B8" w:rsidP="001A0C27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62324F">
                        <w:rPr>
                          <w:bCs/>
                        </w:rPr>
                        <w:t xml:space="preserve">Coordination with SA3 needed with respect to security key handling </w:t>
                      </w:r>
                    </w:p>
                    <w:p w14:paraId="18A81B9F" w14:textId="5B8BB2B5" w:rsidR="008906B8" w:rsidRDefault="008906B8" w:rsidP="001A0C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</w:t>
                      </w:r>
                      <w:r w:rsidRPr="002E116C">
                        <w:rPr>
                          <w:bCs/>
                        </w:rPr>
                        <w:t>Rel. 18 intra-CU LTM procedure is considered as baseline for adding inter-CU support</w:t>
                      </w:r>
                    </w:p>
                    <w:p w14:paraId="4AED3C5F" w14:textId="37AE3DE5" w:rsidR="008906B8" w:rsidRDefault="008906B8" w:rsidP="00060229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 on scenarios:</w:t>
                      </w:r>
                    </w:p>
                    <w:p w14:paraId="7990215F" w14:textId="77777777" w:rsidR="008906B8" w:rsidRDefault="008906B8" w:rsidP="00060229">
                      <w:pPr>
                        <w:pStyle w:val="33"/>
                        <w:numPr>
                          <w:ilvl w:val="0"/>
                          <w:numId w:val="21"/>
                        </w:numPr>
                      </w:pPr>
                      <w:r>
                        <w:t>RAN2 first focus on inter-CU LTM in NR standalone scenario and use it as baseline for supporting inter-CU LTM in NR-DC scenarios.</w:t>
                      </w:r>
                    </w:p>
                    <w:p w14:paraId="29A4CDC4" w14:textId="4D5F2B20" w:rsidR="008906B8" w:rsidRDefault="008906B8" w:rsidP="00060229">
                      <w:pPr>
                        <w:pStyle w:val="33"/>
                        <w:numPr>
                          <w:ilvl w:val="0"/>
                          <w:numId w:val="21"/>
                        </w:numPr>
                      </w:pPr>
                      <w:r>
                        <w:t>Rel-19 inter-CU LTM also supports mixture of subsequent inter-CU LTM and subsequent intra-CU LTM after an inter-CU or intra-CU LTM switch.</w:t>
                      </w:r>
                    </w:p>
                    <w:p w14:paraId="24EDAEFF" w14:textId="57065732" w:rsidR="008906B8" w:rsidRDefault="008906B8" w:rsidP="00060229">
                      <w:pPr>
                        <w:pStyle w:val="33"/>
                        <w:numPr>
                          <w:ilvl w:val="0"/>
                          <w:numId w:val="21"/>
                        </w:numPr>
                      </w:pPr>
                      <w:r>
                        <w:t>UE can be configured with a mixture of intra-CU and inter-CU candidate LTM cells and irrespective of how the UE is configured with this mixture, UE measurement and reporting procedures will be the same for both intra-CU and inter-CU candidate LTM cells.</w:t>
                      </w:r>
                    </w:p>
                    <w:p w14:paraId="1D0C657A" w14:textId="77777777" w:rsidR="008906B8" w:rsidRPr="00060229" w:rsidRDefault="008906B8" w:rsidP="00060229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 on latency analysis:</w:t>
                      </w:r>
                    </w:p>
                    <w:p w14:paraId="328938AF" w14:textId="2AE74F36" w:rsidR="008906B8" w:rsidRPr="00060229" w:rsidRDefault="008906B8" w:rsidP="00060229">
                      <w:pPr>
                        <w:pStyle w:val="33"/>
                        <w:numPr>
                          <w:ilvl w:val="0"/>
                          <w:numId w:val="23"/>
                        </w:numPr>
                      </w:pPr>
                      <w:r>
                        <w:t>Mobility latency analysis of rel-18 intra-CU LTM is reused for Rel-19 inter-CU LTM.</w:t>
                      </w:r>
                    </w:p>
                    <w:p w14:paraId="04DBEDCA" w14:textId="77777777" w:rsidR="008906B8" w:rsidRPr="00060229" w:rsidRDefault="008906B8" w:rsidP="00060229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 on early sync phase:</w:t>
                      </w:r>
                    </w:p>
                    <w:p w14:paraId="043DFED5" w14:textId="77777777" w:rsidR="008906B8" w:rsidRDefault="008906B8" w:rsidP="00060229">
                      <w:pPr>
                        <w:pStyle w:val="33"/>
                        <w:numPr>
                          <w:ilvl w:val="0"/>
                          <w:numId w:val="25"/>
                        </w:numPr>
                      </w:pPr>
                      <w:r>
                        <w:t>Early DL and UL sync is also supported for inter-CU LTM.  Inform RAN3 of this. Early DL sync using CSI-RS should be considered, pending RAN1 approval.</w:t>
                      </w:r>
                    </w:p>
                    <w:p w14:paraId="5965D771" w14:textId="77777777" w:rsidR="008906B8" w:rsidRDefault="008906B8" w:rsidP="00060229">
                      <w:pPr>
                        <w:pStyle w:val="33"/>
                        <w:numPr>
                          <w:ilvl w:val="0"/>
                          <w:numId w:val="25"/>
                        </w:numPr>
                      </w:pPr>
                      <w:r>
                        <w:t>PDCCH ordered early RACH is supported for inter-CU LTM.</w:t>
                      </w:r>
                    </w:p>
                    <w:p w14:paraId="3306EE62" w14:textId="77777777" w:rsidR="008906B8" w:rsidRDefault="008906B8" w:rsidP="00060229">
                      <w:pPr>
                        <w:pStyle w:val="33"/>
                        <w:numPr>
                          <w:ilvl w:val="0"/>
                          <w:numId w:val="25"/>
                        </w:numPr>
                      </w:pPr>
                      <w:r>
                        <w:t>For early TA acquisition, Rel-18 option is baseline. FFS for RAR based option.</w:t>
                      </w:r>
                    </w:p>
                    <w:p w14:paraId="1E49A28F" w14:textId="77777777" w:rsidR="008906B8" w:rsidRPr="00060229" w:rsidRDefault="008906B8" w:rsidP="00060229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Agreements on </w:t>
                      </w:r>
                      <w:r w:rsidRPr="00060229">
                        <w:rPr>
                          <w:b/>
                          <w:bCs/>
                        </w:rPr>
                        <w:t>LTM cell switch execution phase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09EDFE0D" w14:textId="77777777" w:rsidR="008906B8" w:rsidRDefault="008906B8" w:rsidP="00060229">
                      <w:pPr>
                        <w:pStyle w:val="33"/>
                        <w:numPr>
                          <w:ilvl w:val="0"/>
                          <w:numId w:val="27"/>
                        </w:numPr>
                      </w:pPr>
                      <w:r>
                        <w:t>Upon inter-CU LTM execution, UE performs</w:t>
                      </w:r>
                    </w:p>
                    <w:p w14:paraId="0A37F1BF" w14:textId="35D9BEDE" w:rsidR="008906B8" w:rsidRDefault="008906B8" w:rsidP="00060229">
                      <w:pPr>
                        <w:pStyle w:val="33"/>
                        <w:ind w:left="420"/>
                      </w:pPr>
                      <w:r>
                        <w:t>- MAC reset</w:t>
                      </w:r>
                    </w:p>
                    <w:p w14:paraId="1F41E8A2" w14:textId="7D7C2203" w:rsidR="008906B8" w:rsidRDefault="008906B8" w:rsidP="00060229">
                      <w:pPr>
                        <w:pStyle w:val="33"/>
                        <w:ind w:left="420"/>
                      </w:pPr>
                      <w:r>
                        <w:t>- RLC re-establishment</w:t>
                      </w:r>
                    </w:p>
                    <w:p w14:paraId="3E8643D4" w14:textId="1E31C55A" w:rsidR="008906B8" w:rsidRDefault="008906B8" w:rsidP="00060229">
                      <w:pPr>
                        <w:pStyle w:val="33"/>
                        <w:ind w:left="420"/>
                      </w:pPr>
                      <w:r>
                        <w:t>- PDCP re-establishment</w:t>
                      </w:r>
                    </w:p>
                    <w:p w14:paraId="3FE4DF9A" w14:textId="766CD5B3" w:rsidR="008906B8" w:rsidRDefault="008906B8" w:rsidP="00060229">
                      <w:pPr>
                        <w:pStyle w:val="33"/>
                        <w:ind w:left="420"/>
                      </w:pPr>
                      <w:r>
                        <w:t>- Security key update</w:t>
                      </w:r>
                    </w:p>
                    <w:p w14:paraId="35E1FAB8" w14:textId="1F9FC1E4" w:rsidR="008906B8" w:rsidRPr="00366B71" w:rsidRDefault="008906B8" w:rsidP="00366B71">
                      <w:pPr>
                        <w:rPr>
                          <w:rFonts w:eastAsiaTheme="minorEastAsia"/>
                        </w:rPr>
                      </w:pPr>
                      <w:r>
                        <w:t>FFS if there is an inter-CU LTM w/o security key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9347A3" w14:textId="1922C568" w:rsidR="00D2469E" w:rsidRPr="001A0C27" w:rsidRDefault="00D2469E" w:rsidP="001A0C27">
      <w:pPr>
        <w:tabs>
          <w:tab w:val="left" w:pos="425"/>
        </w:tabs>
        <w:spacing w:before="120" w:after="120"/>
        <w:jc w:val="both"/>
        <w:rPr>
          <w:rFonts w:ascii="Times New Roman" w:eastAsiaTheme="minorEastAsia" w:hAnsi="Times New Roman"/>
          <w:szCs w:val="24"/>
        </w:rPr>
      </w:pPr>
      <w:r>
        <w:rPr>
          <w:rFonts w:ascii="Times New Roman" w:eastAsiaTheme="minorEastAsia" w:hAnsi="Times New Roman" w:hint="eastAsia"/>
          <w:szCs w:val="24"/>
        </w:rPr>
        <w:t>I</w:t>
      </w:r>
      <w:r>
        <w:rPr>
          <w:rFonts w:ascii="Times New Roman" w:eastAsiaTheme="minorEastAsia" w:hAnsi="Times New Roman"/>
          <w:szCs w:val="24"/>
        </w:rPr>
        <w:t xml:space="preserve">n this paper, we will further discuss the scenario, stage-2 </w:t>
      </w:r>
      <w:r w:rsidR="002D2E19">
        <w:rPr>
          <w:rFonts w:ascii="Times New Roman" w:eastAsiaTheme="minorEastAsia" w:hAnsi="Times New Roman"/>
          <w:szCs w:val="24"/>
        </w:rPr>
        <w:t>signaling</w:t>
      </w:r>
      <w:r>
        <w:rPr>
          <w:rFonts w:ascii="Times New Roman" w:eastAsiaTheme="minorEastAsia" w:hAnsi="Times New Roman"/>
          <w:szCs w:val="24"/>
        </w:rPr>
        <w:t xml:space="preserve"> flow</w:t>
      </w:r>
      <w:r w:rsidR="002D2E19">
        <w:rPr>
          <w:rFonts w:ascii="Times New Roman" w:eastAsiaTheme="minorEastAsia" w:hAnsi="Times New Roman"/>
          <w:szCs w:val="24"/>
        </w:rPr>
        <w:t>,</w:t>
      </w:r>
      <w:r>
        <w:rPr>
          <w:rFonts w:ascii="Times New Roman" w:eastAsiaTheme="minorEastAsia" w:hAnsi="Times New Roman"/>
          <w:szCs w:val="24"/>
        </w:rPr>
        <w:t xml:space="preserve"> and the specification impact in LTM preparation phase, early synchronization phase</w:t>
      </w:r>
      <w:r w:rsidR="002D2E19">
        <w:rPr>
          <w:rFonts w:ascii="Times New Roman" w:eastAsiaTheme="minorEastAsia" w:hAnsi="Times New Roman"/>
          <w:szCs w:val="24"/>
        </w:rPr>
        <w:t>,</w:t>
      </w:r>
      <w:r>
        <w:rPr>
          <w:rFonts w:ascii="Times New Roman" w:eastAsiaTheme="minorEastAsia" w:hAnsi="Times New Roman"/>
          <w:szCs w:val="24"/>
        </w:rPr>
        <w:t xml:space="preserve"> and execution phase.</w:t>
      </w:r>
    </w:p>
    <w:bookmarkEnd w:id="1"/>
    <w:p w14:paraId="4596DB25" w14:textId="7A2FD53C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4CE81769" w14:textId="77777777" w:rsidR="001A0C27" w:rsidRDefault="001A0C27" w:rsidP="001A0C2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bookmarkStart w:id="2" w:name="_Hlk117151813"/>
      <w:bookmarkStart w:id="3" w:name="_Hlk149925043"/>
      <w:r>
        <w:rPr>
          <w:rFonts w:ascii="Arial" w:eastAsia="宋体" w:hAnsi="Arial" w:cs="Arial"/>
          <w:iCs/>
          <w:sz w:val="30"/>
          <w:szCs w:val="30"/>
        </w:rPr>
        <w:t>Scenario analysis</w:t>
      </w:r>
      <w:r w:rsidRPr="003F22AB">
        <w:rPr>
          <w:rFonts w:ascii="Arial" w:eastAsia="宋体" w:hAnsi="Arial" w:cs="Arial"/>
          <w:iCs/>
          <w:sz w:val="30"/>
          <w:szCs w:val="30"/>
        </w:rPr>
        <w:t xml:space="preserve"> </w:t>
      </w:r>
    </w:p>
    <w:p w14:paraId="12B344F1" w14:textId="30E4DFD7" w:rsidR="001A0C27" w:rsidRPr="00C20985" w:rsidRDefault="001A0C27" w:rsidP="00792661">
      <w:pPr>
        <w:spacing w:after="120"/>
        <w:jc w:val="both"/>
        <w:rPr>
          <w:rFonts w:eastAsiaTheme="minorEastAsia"/>
        </w:rPr>
      </w:pPr>
      <w:r w:rsidRPr="00C20985">
        <w:rPr>
          <w:rFonts w:eastAsiaTheme="minorEastAsia" w:hint="eastAsia"/>
        </w:rPr>
        <w:t>I</w:t>
      </w:r>
      <w:r w:rsidRPr="00C20985">
        <w:rPr>
          <w:rFonts w:eastAsiaTheme="minorEastAsia"/>
        </w:rPr>
        <w:t xml:space="preserve">n NR, there </w:t>
      </w:r>
      <w:r w:rsidR="00CF5F8B">
        <w:rPr>
          <w:rFonts w:eastAsiaTheme="minorEastAsia"/>
        </w:rPr>
        <w:t>are</w:t>
      </w:r>
      <w:r w:rsidRPr="00C20985">
        <w:rPr>
          <w:rFonts w:eastAsiaTheme="minorEastAsia"/>
        </w:rPr>
        <w:t xml:space="preserve"> </w:t>
      </w:r>
      <w:r w:rsidR="0079593C">
        <w:rPr>
          <w:rFonts w:eastAsiaTheme="minorEastAsia"/>
        </w:rPr>
        <w:t>two</w:t>
      </w:r>
      <w:r w:rsidRPr="00C20985">
        <w:rPr>
          <w:rFonts w:eastAsiaTheme="minorEastAsia"/>
        </w:rPr>
        <w:t xml:space="preserve"> </w:t>
      </w:r>
      <w:r w:rsidR="0079593C">
        <w:rPr>
          <w:rFonts w:eastAsiaTheme="minorEastAsia"/>
        </w:rPr>
        <w:t>types of</w:t>
      </w:r>
      <w:r w:rsidRPr="00C20985">
        <w:rPr>
          <w:rFonts w:eastAsiaTheme="minorEastAsia"/>
        </w:rPr>
        <w:t xml:space="preserve"> </w:t>
      </w:r>
      <w:r w:rsidR="00CF5F8B">
        <w:rPr>
          <w:rFonts w:eastAsiaTheme="minorEastAsia"/>
        </w:rPr>
        <w:t>inter-</w:t>
      </w:r>
      <w:proofErr w:type="spellStart"/>
      <w:r w:rsidR="00CF5F8B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handover</w:t>
      </w:r>
      <w:r w:rsidR="0079593C">
        <w:rPr>
          <w:rFonts w:eastAsiaTheme="minorEastAsia"/>
        </w:rPr>
        <w:t>:</w:t>
      </w:r>
      <w:r w:rsidRPr="00C20985">
        <w:rPr>
          <w:rFonts w:eastAsiaTheme="minorEastAsia"/>
        </w:rPr>
        <w:t xml:space="preserve">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-based handover and </w:t>
      </w:r>
      <w:r w:rsidRPr="00C20985">
        <w:rPr>
          <w:rFonts w:eastAsiaTheme="minorEastAsia" w:hint="eastAsia"/>
        </w:rPr>
        <w:t>N2-</w:t>
      </w:r>
      <w:r w:rsidRPr="00C20985">
        <w:rPr>
          <w:rFonts w:eastAsiaTheme="minorEastAsia"/>
        </w:rPr>
        <w:t>based handover</w:t>
      </w:r>
      <w:r w:rsidR="0079593C">
        <w:rPr>
          <w:rFonts w:eastAsiaTheme="minorEastAsia"/>
        </w:rPr>
        <w:t xml:space="preserve">. </w:t>
      </w:r>
      <w:r w:rsidRPr="00C20985">
        <w:rPr>
          <w:rFonts w:eastAsiaTheme="minorEastAsia"/>
        </w:rPr>
        <w:t xml:space="preserve">N2-based handover is mainly used when the </w:t>
      </w:r>
      <w:r w:rsidR="00CF5F8B">
        <w:rPr>
          <w:rFonts w:eastAsiaTheme="minorEastAsia"/>
        </w:rPr>
        <w:t>source</w:t>
      </w:r>
      <w:r w:rsidRPr="00C20985">
        <w:rPr>
          <w:rFonts w:eastAsiaTheme="minorEastAsia"/>
        </w:rPr>
        <w:t xml:space="preserve"> </w:t>
      </w:r>
      <w:proofErr w:type="spellStart"/>
      <w:r w:rsidRPr="00C20985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and target </w:t>
      </w:r>
      <w:proofErr w:type="spellStart"/>
      <w:r w:rsidRPr="00C20985">
        <w:rPr>
          <w:rFonts w:eastAsiaTheme="minorEastAsia"/>
        </w:rPr>
        <w:t>gNB</w:t>
      </w:r>
      <w:proofErr w:type="spellEnd"/>
      <w:r w:rsidRPr="00C20985">
        <w:rPr>
          <w:rFonts w:eastAsiaTheme="minorEastAsia"/>
        </w:rPr>
        <w:t xml:space="preserve"> </w:t>
      </w:r>
      <w:r w:rsidR="00CF5F8B">
        <w:rPr>
          <w:rFonts w:eastAsiaTheme="minorEastAsia"/>
        </w:rPr>
        <w:t>have</w:t>
      </w:r>
      <w:r w:rsidRPr="00C20985">
        <w:rPr>
          <w:rFonts w:eastAsiaTheme="minorEastAsia"/>
        </w:rPr>
        <w:t xml:space="preserve"> no active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 interface or the </w:t>
      </w:r>
      <w:proofErr w:type="spellStart"/>
      <w:r w:rsidRPr="00C20985">
        <w:rPr>
          <w:rFonts w:eastAsiaTheme="minorEastAsia"/>
        </w:rPr>
        <w:t>Xn</w:t>
      </w:r>
      <w:proofErr w:type="spellEnd"/>
      <w:r w:rsidRPr="00C20985">
        <w:rPr>
          <w:rFonts w:eastAsiaTheme="minorEastAsia"/>
        </w:rPr>
        <w:t xml:space="preserve"> interface is </w:t>
      </w:r>
      <w:r w:rsidRPr="00C20985">
        <w:rPr>
          <w:rFonts w:eastAsiaTheme="minorEastAsia"/>
        </w:rPr>
        <w:lastRenderedPageBreak/>
        <w:t xml:space="preserve">not </w:t>
      </w:r>
      <w:r w:rsidR="0079593C">
        <w:rPr>
          <w:rFonts w:eastAsiaTheme="minorEastAsia"/>
        </w:rPr>
        <w:t>permitted</w:t>
      </w:r>
      <w:r w:rsidRPr="00C20985">
        <w:rPr>
          <w:rFonts w:eastAsiaTheme="minorEastAsia"/>
        </w:rPr>
        <w:t xml:space="preserve"> for handover, which may not be a typical scenario </w:t>
      </w:r>
      <w:r>
        <w:rPr>
          <w:rFonts w:eastAsiaTheme="minorEastAsia"/>
        </w:rPr>
        <w:t xml:space="preserve">in the existing networks. </w:t>
      </w:r>
      <w:r w:rsidR="00CF5F8B">
        <w:rPr>
          <w:rFonts w:eastAsiaTheme="minorEastAsia"/>
        </w:rPr>
        <w:t>Additionally</w:t>
      </w:r>
      <w:r>
        <w:rPr>
          <w:rFonts w:eastAsiaTheme="minorEastAsia"/>
        </w:rPr>
        <w:t xml:space="preserve">, supporting N2-based LTM may introduce </w:t>
      </w:r>
      <w:r w:rsidR="0079593C">
        <w:rPr>
          <w:rFonts w:eastAsiaTheme="minorEastAsia"/>
        </w:rPr>
        <w:t>significant</w:t>
      </w:r>
      <w:r>
        <w:rPr>
          <w:rFonts w:eastAsiaTheme="minorEastAsia"/>
        </w:rPr>
        <w:t xml:space="preserve"> SA2 impacts and </w:t>
      </w:r>
      <w:r w:rsidR="0079593C">
        <w:rPr>
          <w:rFonts w:eastAsiaTheme="minorEastAsia"/>
        </w:rPr>
        <w:t>result in increased complexity for inter-CU LTM</w:t>
      </w:r>
      <w:r>
        <w:rPr>
          <w:rFonts w:eastAsiaTheme="minorEastAsia"/>
        </w:rPr>
        <w:t>.</w:t>
      </w:r>
    </w:p>
    <w:p w14:paraId="02689763" w14:textId="215EC20B" w:rsidR="001A0C27" w:rsidRPr="00EA6232" w:rsidRDefault="001A0C27" w:rsidP="00792661">
      <w:pPr>
        <w:spacing w:after="120"/>
        <w:jc w:val="both"/>
        <w:rPr>
          <w:rFonts w:eastAsiaTheme="minorEastAsia"/>
        </w:rPr>
      </w:pPr>
      <w:r w:rsidRPr="000175CD">
        <w:rPr>
          <w:rFonts w:ascii="Times New Roman" w:eastAsia="宋体" w:hAnsi="Times New Roman"/>
          <w:bCs/>
        </w:rPr>
        <w:t xml:space="preserve">In Rel-16 CHO, only </w:t>
      </w:r>
      <w:proofErr w:type="spellStart"/>
      <w:r w:rsidRPr="000175CD">
        <w:rPr>
          <w:rFonts w:ascii="Times New Roman" w:eastAsia="宋体" w:hAnsi="Times New Roman"/>
          <w:bCs/>
        </w:rPr>
        <w:t>Xn</w:t>
      </w:r>
      <w:proofErr w:type="spellEnd"/>
      <w:r w:rsidRPr="000175CD">
        <w:rPr>
          <w:rFonts w:ascii="Times New Roman" w:eastAsia="宋体" w:hAnsi="Times New Roman"/>
          <w:bCs/>
        </w:rPr>
        <w:t>-based CHO is supported and S1/N2-based CHO is not supported</w:t>
      </w:r>
      <w:r w:rsidR="003A5E11">
        <w:rPr>
          <w:rFonts w:ascii="Times New Roman" w:eastAsia="宋体" w:hAnsi="Times New Roman"/>
          <w:bCs/>
        </w:rPr>
        <w:t xml:space="preserve"> for </w:t>
      </w:r>
      <w:r w:rsidR="006F3BFE">
        <w:rPr>
          <w:rFonts w:ascii="Times New Roman" w:eastAsia="宋体" w:hAnsi="Times New Roman"/>
          <w:bCs/>
        </w:rPr>
        <w:t>simplicity</w:t>
      </w:r>
      <w:r w:rsidRPr="000175CD">
        <w:rPr>
          <w:rFonts w:ascii="Times New Roman" w:eastAsia="宋体" w:hAnsi="Times New Roman"/>
          <w:bCs/>
        </w:rPr>
        <w:t>.</w:t>
      </w:r>
      <w:r w:rsidR="00EA6232">
        <w:rPr>
          <w:rFonts w:ascii="Times New Roman" w:eastAsia="宋体" w:hAnsi="Times New Roman"/>
          <w:bCs/>
        </w:rPr>
        <w:t xml:space="preserve"> </w:t>
      </w:r>
    </w:p>
    <w:p w14:paraId="01846F89" w14:textId="77777777" w:rsidR="001A0C27" w:rsidRDefault="001A0C27" w:rsidP="003777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 w:rsidRPr="007C0F75">
        <w:rPr>
          <w:rFonts w:hint="eastAsia"/>
        </w:rPr>
        <w:t>RAN</w:t>
      </w:r>
      <w:r>
        <w:t>2# 107 Agreements</w:t>
      </w:r>
    </w:p>
    <w:p w14:paraId="50B78196" w14:textId="6D582FBB" w:rsidR="001A0C27" w:rsidRPr="00ED1D8F" w:rsidRDefault="001A0C27" w:rsidP="003777CF">
      <w:pPr>
        <w:pStyle w:val="Doc-text2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100" w:beforeAutospacing="1" w:after="100" w:afterAutospacing="1"/>
      </w:pPr>
      <w:r>
        <w:t xml:space="preserve">S1/N2-based CHO is not supported for Release 16. RAN3 </w:t>
      </w:r>
      <w:r w:rsidR="00CF5F8B">
        <w:t>impacts</w:t>
      </w:r>
      <w:r>
        <w:t xml:space="preserve"> to be discussed in RAN3. If we want to support this, the WID has to be updated and SA2 impacts identified.</w:t>
      </w:r>
    </w:p>
    <w:p w14:paraId="4D44B72D" w14:textId="4F1A3750" w:rsidR="00792661" w:rsidRDefault="00695888" w:rsidP="001A0C27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eastAsiaTheme="minorEastAsia"/>
        </w:rPr>
        <w:t>Following a similar logic</w:t>
      </w:r>
      <w:r w:rsidR="00792661" w:rsidRPr="00C20985">
        <w:rPr>
          <w:rFonts w:eastAsiaTheme="minorEastAsia"/>
        </w:rPr>
        <w:t>,</w:t>
      </w:r>
      <w:r w:rsidR="00792661">
        <w:rPr>
          <w:rFonts w:eastAsiaTheme="minorEastAsia"/>
        </w:rPr>
        <w:t xml:space="preserve"> we</w:t>
      </w:r>
      <w:r>
        <w:rPr>
          <w:rFonts w:eastAsiaTheme="minorEastAsia"/>
        </w:rPr>
        <w:t xml:space="preserve"> suggest to prioritize</w:t>
      </w:r>
      <w:r w:rsidR="00792661">
        <w:rPr>
          <w:rFonts w:eastAsiaTheme="minorEastAsia"/>
        </w:rPr>
        <w:t xml:space="preserve"> </w:t>
      </w:r>
      <w:proofErr w:type="spellStart"/>
      <w:r w:rsidR="00B236E4">
        <w:rPr>
          <w:rFonts w:eastAsiaTheme="minorEastAsia"/>
        </w:rPr>
        <w:t>Xn</w:t>
      </w:r>
      <w:proofErr w:type="spellEnd"/>
      <w:r w:rsidR="00792661">
        <w:rPr>
          <w:rFonts w:eastAsiaTheme="minorEastAsia"/>
        </w:rPr>
        <w:t>-based inter-CU LTM</w:t>
      </w:r>
      <w:r>
        <w:rPr>
          <w:rFonts w:eastAsiaTheme="minorEastAsia"/>
        </w:rPr>
        <w:t xml:space="preserve"> in Rel-19</w:t>
      </w:r>
      <w:r w:rsidR="00792661">
        <w:rPr>
          <w:rFonts w:eastAsiaTheme="minorEastAsia"/>
        </w:rPr>
        <w:t>.</w:t>
      </w:r>
    </w:p>
    <w:p w14:paraId="4CEF16A5" w14:textId="696AF503" w:rsidR="001A0C27" w:rsidRDefault="001A0C27" w:rsidP="001A0C27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 w:rsidR="003777CF">
        <w:rPr>
          <w:rFonts w:ascii="Times New Roman" w:eastAsia="宋体" w:hAnsi="Times New Roman"/>
          <w:b/>
          <w:bCs/>
        </w:rPr>
        <w:t>1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-based inter-CU LTM is </w:t>
      </w:r>
      <w:r w:rsidR="00695888">
        <w:rPr>
          <w:rFonts w:ascii="Times New Roman" w:hAnsi="Times New Roman"/>
          <w:b/>
          <w:bCs/>
          <w:lang w:val="en-GB"/>
        </w:rPr>
        <w:t xml:space="preserve">prioritized </w:t>
      </w:r>
      <w:r w:rsidR="00695888" w:rsidRPr="00B236E4">
        <w:rPr>
          <w:rFonts w:ascii="Times New Roman" w:hAnsi="Times New Roman"/>
          <w:b/>
          <w:bCs/>
          <w:lang w:val="en-GB"/>
        </w:rPr>
        <w:t xml:space="preserve">in Rel-19 </w:t>
      </w:r>
      <w:r>
        <w:rPr>
          <w:rFonts w:ascii="Times New Roman" w:hAnsi="Times New Roman"/>
          <w:b/>
          <w:bCs/>
          <w:lang w:val="en-GB"/>
        </w:rPr>
        <w:t xml:space="preserve">and </w:t>
      </w:r>
      <w:r w:rsidR="00695888">
        <w:rPr>
          <w:rFonts w:ascii="Times New Roman" w:hAnsi="Times New Roman"/>
          <w:b/>
          <w:bCs/>
          <w:lang w:val="en-GB"/>
        </w:rPr>
        <w:t xml:space="preserve">whether to support </w:t>
      </w:r>
      <w:r>
        <w:rPr>
          <w:rFonts w:ascii="Times New Roman" w:hAnsi="Times New Roman"/>
          <w:b/>
          <w:bCs/>
          <w:lang w:val="en-GB"/>
        </w:rPr>
        <w:t xml:space="preserve">N2-based inter-CU LTM </w:t>
      </w:r>
      <w:r w:rsidR="00922264">
        <w:rPr>
          <w:rFonts w:ascii="Times New Roman" w:hAnsi="Times New Roman"/>
          <w:b/>
          <w:bCs/>
          <w:lang w:val="en-GB"/>
        </w:rPr>
        <w:t>can</w:t>
      </w:r>
      <w:r w:rsidR="00695888">
        <w:rPr>
          <w:rFonts w:ascii="Times New Roman" w:hAnsi="Times New Roman"/>
          <w:b/>
          <w:bCs/>
          <w:lang w:val="en-GB"/>
        </w:rPr>
        <w:t xml:space="preserve"> be studied</w:t>
      </w:r>
      <w:r w:rsidR="00922264" w:rsidRPr="00922264">
        <w:rPr>
          <w:rFonts w:ascii="Times New Roman" w:hAnsi="Times New Roman"/>
          <w:b/>
          <w:bCs/>
          <w:lang w:val="en-GB"/>
        </w:rPr>
        <w:t xml:space="preserve"> </w:t>
      </w:r>
      <w:r w:rsidR="00922264">
        <w:rPr>
          <w:rFonts w:ascii="Times New Roman" w:hAnsi="Times New Roman"/>
          <w:b/>
          <w:bCs/>
          <w:lang w:val="en-GB"/>
        </w:rPr>
        <w:t>further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774C09E9" w14:textId="7CCDC041" w:rsidR="001A0C27" w:rsidRDefault="00E241E4" w:rsidP="001A0C27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proofErr w:type="spellStart"/>
      <w:r>
        <w:rPr>
          <w:rFonts w:ascii="Arial" w:eastAsia="宋体" w:hAnsi="Arial" w:cs="Arial"/>
          <w:iCs/>
          <w:sz w:val="30"/>
          <w:szCs w:val="30"/>
        </w:rPr>
        <w:t>Signalling</w:t>
      </w:r>
      <w:proofErr w:type="spellEnd"/>
      <w:r>
        <w:rPr>
          <w:rFonts w:ascii="Arial" w:eastAsia="宋体" w:hAnsi="Arial" w:cs="Arial"/>
          <w:iCs/>
          <w:sz w:val="30"/>
          <w:szCs w:val="30"/>
        </w:rPr>
        <w:t xml:space="preserve"> flow</w:t>
      </w:r>
      <w:r w:rsidR="001A0C27">
        <w:rPr>
          <w:rFonts w:ascii="Arial" w:eastAsia="宋体" w:hAnsi="Arial" w:cs="Arial"/>
          <w:iCs/>
          <w:sz w:val="30"/>
          <w:szCs w:val="30"/>
        </w:rPr>
        <w:t xml:space="preserve"> for inter-CU LTM</w:t>
      </w:r>
      <w:r w:rsidR="001A0C27" w:rsidRPr="003F22AB">
        <w:rPr>
          <w:rFonts w:ascii="Arial" w:eastAsia="宋体" w:hAnsi="Arial" w:cs="Arial"/>
          <w:iCs/>
          <w:sz w:val="30"/>
          <w:szCs w:val="30"/>
        </w:rPr>
        <w:t xml:space="preserve"> </w:t>
      </w:r>
    </w:p>
    <w:p w14:paraId="202A6BE0" w14:textId="5A7529D0" w:rsidR="001A0C27" w:rsidRDefault="001A0C27" w:rsidP="001A0C27">
      <w:p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Since intra-CU LTM is already supported in Rel-18 and most of the procedures and framework of intra-CU LTM can be reused for inter-CU LTM, we can discuss inter-CU LTM starting from a stage-2 </w:t>
      </w:r>
      <w:proofErr w:type="spellStart"/>
      <w:r>
        <w:rPr>
          <w:rFonts w:eastAsiaTheme="minorEastAsia"/>
          <w:lang w:val="en-GB"/>
        </w:rPr>
        <w:t>signaling</w:t>
      </w:r>
      <w:proofErr w:type="spellEnd"/>
      <w:r>
        <w:rPr>
          <w:rFonts w:eastAsiaTheme="minorEastAsia"/>
          <w:lang w:val="en-GB"/>
        </w:rPr>
        <w:t xml:space="preserve"> flow and </w:t>
      </w:r>
      <w:proofErr w:type="spellStart"/>
      <w:r w:rsidR="002443CA">
        <w:rPr>
          <w:rFonts w:eastAsiaTheme="minorEastAsia"/>
          <w:lang w:val="en-GB"/>
        </w:rPr>
        <w:t>analyze</w:t>
      </w:r>
      <w:proofErr w:type="spellEnd"/>
      <w:r>
        <w:rPr>
          <w:rFonts w:eastAsiaTheme="minorEastAsia"/>
          <w:lang w:val="en-GB"/>
        </w:rPr>
        <w:t xml:space="preserve"> the difference </w:t>
      </w:r>
      <w:r w:rsidR="002443CA">
        <w:rPr>
          <w:rFonts w:eastAsiaTheme="minorEastAsia"/>
          <w:lang w:val="en-GB"/>
        </w:rPr>
        <w:t>between</w:t>
      </w:r>
      <w:r>
        <w:rPr>
          <w:rFonts w:eastAsiaTheme="minorEastAsia"/>
          <w:lang w:val="en-GB"/>
        </w:rPr>
        <w:t xml:space="preserve"> intra-CU LTM and inter-CU LTM. </w:t>
      </w:r>
      <w:r w:rsidRPr="00D6141D">
        <w:rPr>
          <w:rFonts w:eastAsiaTheme="minorEastAsia"/>
          <w:lang w:val="en-GB"/>
        </w:rPr>
        <w:t xml:space="preserve">We </w:t>
      </w:r>
      <w:r>
        <w:rPr>
          <w:rFonts w:eastAsiaTheme="minorEastAsia"/>
          <w:lang w:val="en-GB"/>
        </w:rPr>
        <w:t>provide</w:t>
      </w:r>
      <w:r w:rsidRPr="00D6141D">
        <w:rPr>
          <w:rFonts w:eastAsiaTheme="minorEastAsia"/>
          <w:lang w:val="en-GB"/>
        </w:rPr>
        <w:t xml:space="preserve"> the following state-2 </w:t>
      </w:r>
      <w:proofErr w:type="spellStart"/>
      <w:r w:rsidR="00CF5F8B">
        <w:rPr>
          <w:rFonts w:eastAsiaTheme="minorEastAsia"/>
          <w:lang w:val="en-GB"/>
        </w:rPr>
        <w:t>signaling</w:t>
      </w:r>
      <w:proofErr w:type="spellEnd"/>
      <w:r w:rsidRPr="00D6141D">
        <w:rPr>
          <w:rFonts w:eastAsiaTheme="minorEastAsia"/>
          <w:lang w:val="en-GB"/>
        </w:rPr>
        <w:t xml:space="preserve"> flow for inter-CU LTM</w:t>
      </w:r>
      <w:r>
        <w:rPr>
          <w:rFonts w:eastAsiaTheme="minorEastAsia"/>
          <w:lang w:val="en-GB"/>
        </w:rPr>
        <w:t xml:space="preserve"> and identify the steps that need to be differentiated between intra-CU LTM and inter-</w:t>
      </w:r>
      <w:r>
        <w:rPr>
          <w:rFonts w:eastAsiaTheme="minorEastAsia" w:hint="eastAsia"/>
          <w:lang w:val="en-GB"/>
        </w:rPr>
        <w:t>CU</w:t>
      </w:r>
      <w:r>
        <w:rPr>
          <w:rFonts w:eastAsiaTheme="minorEastAsia"/>
          <w:lang w:val="en-GB"/>
        </w:rPr>
        <w:t xml:space="preserve"> LTM. </w:t>
      </w:r>
      <w:r w:rsidR="002443CA">
        <w:rPr>
          <w:rFonts w:eastAsiaTheme="minorEastAsia"/>
          <w:lang w:val="en-GB"/>
        </w:rPr>
        <w:t>For readability,</w:t>
      </w:r>
      <w:r>
        <w:rPr>
          <w:rFonts w:eastAsiaTheme="minorEastAsia"/>
          <w:lang w:val="en-GB"/>
        </w:rPr>
        <w:t xml:space="preserve"> we </w:t>
      </w:r>
      <w:r w:rsidR="002443CA">
        <w:rPr>
          <w:rFonts w:eastAsiaTheme="minorEastAsia"/>
          <w:lang w:val="en-GB"/>
        </w:rPr>
        <w:t xml:space="preserve">have </w:t>
      </w:r>
      <w:r>
        <w:rPr>
          <w:rFonts w:eastAsiaTheme="minorEastAsia"/>
          <w:lang w:val="en-GB"/>
        </w:rPr>
        <w:t xml:space="preserve">highlighted the differences </w:t>
      </w:r>
      <w:r w:rsidR="00CF5F8B">
        <w:rPr>
          <w:rFonts w:eastAsiaTheme="minorEastAsia"/>
          <w:lang w:val="en-GB"/>
        </w:rPr>
        <w:t>in</w:t>
      </w:r>
      <w:r>
        <w:rPr>
          <w:rFonts w:eastAsiaTheme="minorEastAsia"/>
          <w:lang w:val="en-GB"/>
        </w:rPr>
        <w:t xml:space="preserve"> procedure between inter-CU LTM and intra-CU LTM in red.</w:t>
      </w:r>
    </w:p>
    <w:p w14:paraId="167931B7" w14:textId="44AC9ACA" w:rsidR="001A0C27" w:rsidRDefault="001E3D4E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object w:dxaOrig="11805" w:dyaOrig="11235" w14:anchorId="3F905C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431.5pt" o:ole="">
            <v:imagedata r:id="rId11" o:title=""/>
          </v:shape>
          <o:OLEObject Type="Embed" ProgID="Visio.Drawing.15" ShapeID="_x0000_i1025" DrawAspect="Content" ObjectID="_1776866407" r:id="rId12"/>
        </w:object>
      </w:r>
    </w:p>
    <w:p w14:paraId="4274FBF1" w14:textId="77777777" w:rsidR="001A0C27" w:rsidRDefault="001A0C27" w:rsidP="001A0C27">
      <w:pPr>
        <w:snapToGrid w:val="0"/>
        <w:spacing w:beforeLines="50" w:before="156" w:afterLines="50" w:after="156" w:line="288" w:lineRule="auto"/>
        <w:jc w:val="center"/>
        <w:rPr>
          <w:rFonts w:ascii="Times New Roman" w:eastAsiaTheme="minorEastAsia" w:hAnsi="Times New Roman"/>
          <w:b/>
          <w:bCs/>
        </w:rPr>
      </w:pPr>
      <w:r>
        <w:rPr>
          <w:rFonts w:ascii="Times New Roman" w:hAnsi="Times New Roman" w:hint="eastAsia"/>
          <w:b/>
          <w:bCs/>
        </w:rPr>
        <w:t xml:space="preserve">Figure </w:t>
      </w: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 w:hint="eastAsia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Stage-2 signaling flow for inter-CU LTM</w:t>
      </w:r>
    </w:p>
    <w:p w14:paraId="1CF22AD0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LTM Preparation</w:t>
      </w:r>
    </w:p>
    <w:p w14:paraId="1161345F" w14:textId="0BBD262E" w:rsidR="001A0C27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>
        <w:rPr>
          <w:rFonts w:ascii="Times New Roman" w:eastAsiaTheme="minorEastAsia" w:hAnsi="Times New Roman"/>
          <w:bCs/>
        </w:rPr>
        <w:t xml:space="preserve">UE sends a </w:t>
      </w:r>
      <w:proofErr w:type="spellStart"/>
      <w:r w:rsidR="001A0C27" w:rsidRPr="00A25958">
        <w:rPr>
          <w:rFonts w:ascii="Times New Roman" w:eastAsiaTheme="minorEastAsia" w:hAnsi="Times New Roman"/>
          <w:bCs/>
          <w:i/>
        </w:rPr>
        <w:t>MeasurementReport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message to the source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. The source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decides to configure LTM and initiates LTM preparation.</w:t>
      </w:r>
    </w:p>
    <w:p w14:paraId="5922ECF0" w14:textId="1904778E" w:rsidR="001A0C27" w:rsidRPr="00EA457E" w:rsidRDefault="001A0C27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  <w:highlight w:val="yellow"/>
        </w:rPr>
      </w:pPr>
      <w:r w:rsidRPr="00EA457E">
        <w:rPr>
          <w:rFonts w:ascii="Times New Roman" w:eastAsiaTheme="minorEastAsia" w:hAnsi="Times New Roman" w:hint="eastAsia"/>
          <w:bCs/>
          <w:highlight w:val="yellow"/>
        </w:rPr>
        <w:t>T</w:t>
      </w:r>
      <w:r w:rsidRPr="00EA457E">
        <w:rPr>
          <w:rFonts w:ascii="Times New Roman" w:eastAsiaTheme="minorEastAsia" w:hAnsi="Times New Roman"/>
          <w:bCs/>
          <w:highlight w:val="yellow"/>
        </w:rPr>
        <w:t xml:space="preserve">he source </w:t>
      </w:r>
      <w:proofErr w:type="spellStart"/>
      <w:r w:rsidRPr="00EA457E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Pr="00EA457E">
        <w:rPr>
          <w:rFonts w:ascii="Times New Roman" w:eastAsiaTheme="minorEastAsia" w:hAnsi="Times New Roman"/>
          <w:bCs/>
          <w:highlight w:val="yellow"/>
        </w:rPr>
        <w:t xml:space="preserve"> and candidate </w:t>
      </w:r>
      <w:proofErr w:type="spellStart"/>
      <w:r w:rsidRPr="00EA457E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Pr="00EA457E">
        <w:rPr>
          <w:rFonts w:ascii="Times New Roman" w:eastAsiaTheme="minorEastAsia" w:hAnsi="Times New Roman"/>
          <w:bCs/>
          <w:highlight w:val="yellow"/>
        </w:rPr>
        <w:t xml:space="preserve">(s) interact through the </w:t>
      </w:r>
      <w:proofErr w:type="spellStart"/>
      <w:r w:rsidRPr="00EA457E">
        <w:rPr>
          <w:rFonts w:ascii="Times New Roman" w:eastAsiaTheme="minorEastAsia" w:hAnsi="Times New Roman"/>
          <w:bCs/>
          <w:highlight w:val="yellow"/>
        </w:rPr>
        <w:t>Xn</w:t>
      </w:r>
      <w:proofErr w:type="spellEnd"/>
      <w:r w:rsidRPr="00EA457E">
        <w:rPr>
          <w:rFonts w:ascii="Times New Roman" w:eastAsiaTheme="minorEastAsia" w:hAnsi="Times New Roman"/>
          <w:bCs/>
          <w:highlight w:val="yellow"/>
        </w:rPr>
        <w:t xml:space="preserve"> interface to prepare</w:t>
      </w:r>
      <w:r w:rsidR="002443CA" w:rsidRPr="00EA457E">
        <w:rPr>
          <w:rFonts w:ascii="Times New Roman" w:eastAsiaTheme="minorEastAsia" w:hAnsi="Times New Roman"/>
          <w:bCs/>
          <w:highlight w:val="yellow"/>
        </w:rPr>
        <w:t xml:space="preserve"> for</w:t>
      </w:r>
      <w:r w:rsidRPr="00EA457E">
        <w:rPr>
          <w:rFonts w:ascii="Times New Roman" w:eastAsiaTheme="minorEastAsia" w:hAnsi="Times New Roman"/>
          <w:bCs/>
          <w:highlight w:val="yellow"/>
        </w:rPr>
        <w:t xml:space="preserve"> LTM.</w:t>
      </w:r>
    </w:p>
    <w:p w14:paraId="2BE89785" w14:textId="3A1F9254" w:rsidR="001A0C27" w:rsidRPr="00862C96" w:rsidRDefault="001A0C27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862C96">
        <w:rPr>
          <w:rFonts w:ascii="Times New Roman" w:eastAsiaTheme="minorEastAsia" w:hAnsi="Times New Roman" w:hint="eastAsia"/>
          <w:bCs/>
        </w:rPr>
        <w:t>T</w:t>
      </w:r>
      <w:r w:rsidRPr="00862C96">
        <w:rPr>
          <w:rFonts w:ascii="Times New Roman" w:eastAsiaTheme="minorEastAsia" w:hAnsi="Times New Roman"/>
          <w:bCs/>
        </w:rPr>
        <w:t xml:space="preserve">he source </w:t>
      </w:r>
      <w:proofErr w:type="spellStart"/>
      <w:r w:rsidRPr="00862C96">
        <w:rPr>
          <w:rFonts w:ascii="Times New Roman" w:eastAsiaTheme="minorEastAsia" w:hAnsi="Times New Roman"/>
          <w:bCs/>
        </w:rPr>
        <w:t>gNB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transmits an </w:t>
      </w:r>
      <w:proofErr w:type="spellStart"/>
      <w:r w:rsidRPr="00862C96">
        <w:rPr>
          <w:rFonts w:ascii="Times New Roman" w:eastAsiaTheme="minorEastAsia" w:hAnsi="Times New Roman"/>
          <w:bCs/>
          <w:i/>
        </w:rPr>
        <w:t>RRCReconfiguration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message to the UE including the LTM candidate configurations. </w:t>
      </w:r>
      <w:r w:rsidR="00CF5F8B">
        <w:rPr>
          <w:rFonts w:ascii="Times New Roman" w:eastAsiaTheme="minorEastAsia" w:hAnsi="Times New Roman"/>
          <w:bCs/>
        </w:rPr>
        <w:t>The</w:t>
      </w:r>
      <w:r w:rsidRPr="00862C96">
        <w:rPr>
          <w:rFonts w:ascii="Times New Roman" w:eastAsiaTheme="minorEastAsia" w:hAnsi="Times New Roman"/>
          <w:bCs/>
        </w:rPr>
        <w:t xml:space="preserve"> UE stores the LTM candidate configurations and transmits an </w:t>
      </w:r>
      <w:proofErr w:type="spellStart"/>
      <w:r w:rsidRPr="00862C96">
        <w:rPr>
          <w:rFonts w:ascii="Times New Roman" w:eastAsiaTheme="minorEastAsia" w:hAnsi="Times New Roman"/>
          <w:bCs/>
          <w:i/>
        </w:rPr>
        <w:t>RRCReconfigurationComplete</w:t>
      </w:r>
      <w:proofErr w:type="spellEnd"/>
      <w:r w:rsidRPr="00862C96">
        <w:rPr>
          <w:rFonts w:ascii="Times New Roman" w:eastAsiaTheme="minorEastAsia" w:hAnsi="Times New Roman"/>
          <w:bCs/>
        </w:rPr>
        <w:t xml:space="preserve"> message to the </w:t>
      </w:r>
      <w:proofErr w:type="spellStart"/>
      <w:r w:rsidRPr="00862C96">
        <w:rPr>
          <w:rFonts w:ascii="Times New Roman" w:eastAsiaTheme="minorEastAsia" w:hAnsi="Times New Roman"/>
          <w:bCs/>
        </w:rPr>
        <w:t>gNB</w:t>
      </w:r>
      <w:proofErr w:type="spellEnd"/>
      <w:r>
        <w:rPr>
          <w:rFonts w:ascii="Times New Roman" w:eastAsiaTheme="minorEastAsia" w:hAnsi="Times New Roman"/>
          <w:bCs/>
        </w:rPr>
        <w:t>.</w:t>
      </w:r>
    </w:p>
    <w:p w14:paraId="1509851D" w14:textId="77777777" w:rsidR="001A0C27" w:rsidRPr="00AF4CA8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Early Sync</w:t>
      </w:r>
    </w:p>
    <w:p w14:paraId="29445B11" w14:textId="69602A41" w:rsidR="001A0C27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 w:rsidRPr="00AF4CA8">
        <w:rPr>
          <w:rFonts w:ascii="Times New Roman" w:eastAsiaTheme="minorEastAsia" w:hAnsi="Times New Roman"/>
          <w:bCs/>
        </w:rPr>
        <w:t>UE performs DL synchronization with the candidate cell(s) before receiving the cell switch command.</w:t>
      </w:r>
    </w:p>
    <w:p w14:paraId="3E665120" w14:textId="0902B249" w:rsidR="001A0C27" w:rsidRPr="00C22463" w:rsidRDefault="002443CA" w:rsidP="001A0C27">
      <w:pPr>
        <w:pStyle w:val="af5"/>
        <w:numPr>
          <w:ilvl w:val="0"/>
          <w:numId w:val="14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 xml:space="preserve">The </w:t>
      </w:r>
      <w:r w:rsidR="001A0C27">
        <w:rPr>
          <w:rFonts w:ascii="Times New Roman" w:eastAsiaTheme="minorEastAsia" w:hAnsi="Times New Roman" w:hint="eastAsia"/>
          <w:bCs/>
        </w:rPr>
        <w:t>U</w:t>
      </w:r>
      <w:r w:rsidR="001A0C27">
        <w:rPr>
          <w:rFonts w:ascii="Times New Roman" w:eastAsiaTheme="minorEastAsia" w:hAnsi="Times New Roman"/>
          <w:bCs/>
        </w:rPr>
        <w:t xml:space="preserve">E acquires the TA values(s) of the candidate cell(s) by performing UE-based TA measurement if configured or performing </w:t>
      </w:r>
      <w:r w:rsidR="001A0C27" w:rsidRPr="009A631B">
        <w:rPr>
          <w:rFonts w:ascii="Times New Roman" w:eastAsiaTheme="minorEastAsia" w:hAnsi="Times New Roman"/>
          <w:bCs/>
        </w:rPr>
        <w:t>early TA acquisition with the candidate cell(s) as requested by the network</w:t>
      </w:r>
      <w:r w:rsidR="00663486">
        <w:rPr>
          <w:rFonts w:ascii="Times New Roman" w:eastAsiaTheme="minorEastAsia" w:hAnsi="Times New Roman" w:hint="eastAsia"/>
          <w:bCs/>
        </w:rPr>
        <w:t>.</w:t>
      </w:r>
    </w:p>
    <w:p w14:paraId="76430A12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LTM Execution</w:t>
      </w:r>
    </w:p>
    <w:p w14:paraId="04E63F64" w14:textId="2DDD97D1" w:rsidR="001A0C27" w:rsidRPr="00C22463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/>
          <w:bCs/>
        </w:rPr>
      </w:pPr>
      <w:r>
        <w:rPr>
          <w:rFonts w:ascii="Times New Roman" w:eastAsiaTheme="minorEastAsia" w:hAnsi="Times New Roman"/>
          <w:bCs/>
        </w:rPr>
        <w:lastRenderedPageBreak/>
        <w:t xml:space="preserve">The </w:t>
      </w:r>
      <w:r w:rsidR="001A0C27" w:rsidRPr="00C22463">
        <w:rPr>
          <w:rFonts w:ascii="Times New Roman" w:eastAsiaTheme="minorEastAsia" w:hAnsi="Times New Roman"/>
          <w:bCs/>
        </w:rPr>
        <w:t xml:space="preserve">UE performs L1 measurements on the configured candidate cell(s) and transmits L1 measurement reports to the </w:t>
      </w:r>
      <w:r w:rsidR="001A0C27">
        <w:rPr>
          <w:rFonts w:ascii="Times New Roman" w:eastAsiaTheme="minorEastAsia" w:hAnsi="Times New Roman"/>
          <w:bCs/>
        </w:rPr>
        <w:t xml:space="preserve">source </w:t>
      </w:r>
      <w:proofErr w:type="spellStart"/>
      <w:r w:rsidR="001A0C27" w:rsidRPr="00C22463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>.</w:t>
      </w:r>
    </w:p>
    <w:p w14:paraId="101A93B5" w14:textId="6D8C7DDA" w:rsidR="001A0C27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The s</w:t>
      </w:r>
      <w:r w:rsidR="001A0C27">
        <w:rPr>
          <w:rFonts w:ascii="Times New Roman" w:eastAsiaTheme="minorEastAsia" w:hAnsi="Times New Roman"/>
          <w:bCs/>
        </w:rPr>
        <w:t xml:space="preserve">ource </w:t>
      </w:r>
      <w:proofErr w:type="spellStart"/>
      <w:r w:rsidR="001A0C27" w:rsidRPr="00C22463">
        <w:rPr>
          <w:rFonts w:ascii="Times New Roman" w:eastAsiaTheme="minorEastAsia" w:hAnsi="Times New Roman"/>
          <w:bCs/>
        </w:rPr>
        <w:t>gNB</w:t>
      </w:r>
      <w:proofErr w:type="spellEnd"/>
      <w:r w:rsidR="001A0C27" w:rsidRPr="00C22463">
        <w:rPr>
          <w:rFonts w:ascii="Times New Roman" w:eastAsiaTheme="minorEastAsia" w:hAnsi="Times New Roman"/>
          <w:bCs/>
        </w:rPr>
        <w:t xml:space="preserve"> decides to execute cell switch to a target cell and transmits a MAC CE triggering cell switch by including the candidate configuration index of the target cell. </w:t>
      </w:r>
    </w:p>
    <w:p w14:paraId="66A138F4" w14:textId="41821789" w:rsidR="001A0C27" w:rsidRPr="00DC0047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  <w:highlight w:val="yellow"/>
        </w:rPr>
      </w:pPr>
      <w:r w:rsidRPr="00DC0047">
        <w:rPr>
          <w:rFonts w:ascii="Times New Roman" w:eastAsiaTheme="minorEastAsia" w:hAnsi="Times New Roman"/>
          <w:bCs/>
          <w:highlight w:val="yellow"/>
        </w:rPr>
        <w:t>The s</w:t>
      </w:r>
      <w:r w:rsidR="001A0C27" w:rsidRPr="00DC0047">
        <w:rPr>
          <w:rFonts w:ascii="Times New Roman" w:eastAsiaTheme="minorEastAsia" w:hAnsi="Times New Roman"/>
          <w:bCs/>
          <w:highlight w:val="yellow"/>
        </w:rPr>
        <w:t xml:space="preserve">ource </w:t>
      </w:r>
      <w:proofErr w:type="spellStart"/>
      <w:r w:rsidR="001A0C27" w:rsidRPr="00DC0047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="001A0C27" w:rsidRPr="00DC0047">
        <w:rPr>
          <w:rFonts w:ascii="Times New Roman" w:eastAsiaTheme="minorEastAsia" w:hAnsi="Times New Roman"/>
          <w:bCs/>
          <w:highlight w:val="yellow"/>
        </w:rPr>
        <w:t xml:space="preserve"> sends a Cell Switch </w:t>
      </w:r>
      <w:r w:rsidR="00CF5F8B" w:rsidRPr="00DC0047">
        <w:rPr>
          <w:rFonts w:ascii="Times New Roman" w:eastAsiaTheme="minorEastAsia" w:hAnsi="Times New Roman"/>
          <w:bCs/>
          <w:highlight w:val="yellow"/>
        </w:rPr>
        <w:t>Notification</w:t>
      </w:r>
      <w:r w:rsidR="001A0C27" w:rsidRPr="00DC0047">
        <w:rPr>
          <w:rFonts w:ascii="Times New Roman" w:eastAsiaTheme="minorEastAsia" w:hAnsi="Times New Roman"/>
          <w:bCs/>
          <w:highlight w:val="yellow"/>
        </w:rPr>
        <w:t xml:space="preserve"> message to the target </w:t>
      </w:r>
      <w:proofErr w:type="spellStart"/>
      <w:r w:rsidR="001A0C27" w:rsidRPr="00DC0047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="001A0C27" w:rsidRPr="00DC0047">
        <w:rPr>
          <w:rFonts w:ascii="Times New Roman" w:eastAsiaTheme="minorEastAsia" w:hAnsi="Times New Roman"/>
          <w:bCs/>
          <w:highlight w:val="yellow"/>
        </w:rPr>
        <w:t xml:space="preserve"> to indicate the initiation of the Cell Switch command to the UE, for which the message includes the target</w:t>
      </w:r>
      <w:r w:rsidRPr="00DC0047">
        <w:rPr>
          <w:rFonts w:ascii="Times New Roman" w:eastAsiaTheme="minorEastAsia" w:hAnsi="Times New Roman"/>
          <w:bCs/>
          <w:highlight w:val="yellow"/>
        </w:rPr>
        <w:t xml:space="preserve"> </w:t>
      </w:r>
      <w:r w:rsidR="001A0C27" w:rsidRPr="00DC0047">
        <w:rPr>
          <w:rFonts w:ascii="Times New Roman" w:eastAsiaTheme="minorEastAsia" w:hAnsi="Times New Roman"/>
          <w:bCs/>
          <w:highlight w:val="yellow"/>
        </w:rPr>
        <w:t xml:space="preserve">cell ID and the TCI state ID. </w:t>
      </w:r>
    </w:p>
    <w:p w14:paraId="5212DD4E" w14:textId="135324A4" w:rsidR="001A0C27" w:rsidRDefault="002443CA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The s</w:t>
      </w:r>
      <w:r w:rsidR="001A0C27">
        <w:rPr>
          <w:rFonts w:ascii="Times New Roman" w:eastAsiaTheme="minorEastAsia" w:hAnsi="Times New Roman"/>
          <w:bCs/>
        </w:rPr>
        <w:t xml:space="preserve">ource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sends the SN STATUS TRANSFER message to the target </w:t>
      </w:r>
      <w:proofErr w:type="spellStart"/>
      <w:r w:rsidR="001A0C27">
        <w:rPr>
          <w:rFonts w:ascii="Times New Roman" w:eastAsiaTheme="minorEastAsia" w:hAnsi="Times New Roman"/>
          <w:bCs/>
        </w:rPr>
        <w:t>gNB</w:t>
      </w:r>
      <w:proofErr w:type="spellEnd"/>
      <w:r w:rsidR="001A0C27">
        <w:rPr>
          <w:rFonts w:ascii="Times New Roman" w:eastAsiaTheme="minorEastAsia" w:hAnsi="Times New Roman"/>
          <w:bCs/>
        </w:rPr>
        <w:t xml:space="preserve"> for data forwarding.</w:t>
      </w:r>
    </w:p>
    <w:p w14:paraId="38C0CC0F" w14:textId="1C78DF8C" w:rsidR="001A0C27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C22463">
        <w:rPr>
          <w:rFonts w:ascii="Times New Roman" w:eastAsiaTheme="minorEastAsia" w:hAnsi="Times New Roman"/>
          <w:bCs/>
        </w:rPr>
        <w:t xml:space="preserve">The UE switches to the target cell and applies the configuration indicated by </w:t>
      </w:r>
      <w:r w:rsidR="00CF5F8B">
        <w:rPr>
          <w:rFonts w:ascii="Times New Roman" w:eastAsiaTheme="minorEastAsia" w:hAnsi="Times New Roman"/>
          <w:bCs/>
        </w:rPr>
        <w:t xml:space="preserve">the </w:t>
      </w:r>
      <w:r w:rsidRPr="00C22463">
        <w:rPr>
          <w:rFonts w:ascii="Times New Roman" w:eastAsiaTheme="minorEastAsia" w:hAnsi="Times New Roman"/>
          <w:bCs/>
        </w:rPr>
        <w:t>candidate configuration index.</w:t>
      </w:r>
    </w:p>
    <w:p w14:paraId="5761234E" w14:textId="5D78D276" w:rsidR="001A0C27" w:rsidRPr="002E2FF6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C22463">
        <w:rPr>
          <w:rFonts w:ascii="Times New Roman" w:eastAsiaTheme="minorEastAsia" w:hAnsi="Times New Roman"/>
          <w:bCs/>
        </w:rPr>
        <w:t xml:space="preserve">The UE performs the </w:t>
      </w:r>
      <w:proofErr w:type="gramStart"/>
      <w:r w:rsidRPr="00C22463">
        <w:rPr>
          <w:rFonts w:ascii="Times New Roman" w:eastAsiaTheme="minorEastAsia" w:hAnsi="Times New Roman"/>
          <w:bCs/>
        </w:rPr>
        <w:t>random access</w:t>
      </w:r>
      <w:proofErr w:type="gramEnd"/>
      <w:r w:rsidRPr="00C22463">
        <w:rPr>
          <w:rFonts w:ascii="Times New Roman" w:eastAsiaTheme="minorEastAsia" w:hAnsi="Times New Roman"/>
          <w:bCs/>
        </w:rPr>
        <w:t xml:space="preserve"> procedure towards the target cell if </w:t>
      </w:r>
      <w:r w:rsidR="002443CA">
        <w:rPr>
          <w:rFonts w:ascii="Times New Roman" w:eastAsiaTheme="minorEastAsia" w:hAnsi="Times New Roman"/>
          <w:bCs/>
        </w:rPr>
        <w:t>no</w:t>
      </w:r>
      <w:r w:rsidRPr="00C22463">
        <w:rPr>
          <w:rFonts w:ascii="Times New Roman" w:eastAsiaTheme="minorEastAsia" w:hAnsi="Times New Roman"/>
          <w:bCs/>
        </w:rPr>
        <w:t xml:space="preserve"> valid TA of the target cell</w:t>
      </w:r>
      <w:r w:rsidR="002443CA">
        <w:rPr>
          <w:rFonts w:ascii="Times New Roman" w:eastAsiaTheme="minorEastAsia" w:hAnsi="Times New Roman"/>
          <w:bCs/>
        </w:rPr>
        <w:t xml:space="preserve"> has been acquired</w:t>
      </w:r>
      <w:r>
        <w:rPr>
          <w:rFonts w:ascii="Times New Roman" w:eastAsiaTheme="minorEastAsia" w:hAnsi="Times New Roman"/>
          <w:bCs/>
        </w:rPr>
        <w:t>.</w:t>
      </w:r>
    </w:p>
    <w:p w14:paraId="44944898" w14:textId="77777777" w:rsidR="001A0C27" w:rsidRPr="0084791D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Handover Complete</w:t>
      </w:r>
    </w:p>
    <w:p w14:paraId="07B1C038" w14:textId="4DE36F22" w:rsidR="001A0C27" w:rsidRPr="002E2FF6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jc w:val="both"/>
        <w:rPr>
          <w:rFonts w:ascii="Times New Roman" w:eastAsiaTheme="minorEastAsia" w:hAnsi="Times New Roman"/>
          <w:bCs/>
        </w:rPr>
      </w:pPr>
      <w:r w:rsidRPr="002E2FF6">
        <w:rPr>
          <w:rFonts w:ascii="Times New Roman" w:eastAsiaTheme="minorEastAsia" w:hAnsi="Times New Roman"/>
          <w:bCs/>
        </w:rPr>
        <w:t xml:space="preserve">UE completes the LTM cell switch procedure by sending </w:t>
      </w:r>
      <w:proofErr w:type="spellStart"/>
      <w:r w:rsidRPr="002E2FF6">
        <w:rPr>
          <w:rFonts w:ascii="Times New Roman" w:eastAsiaTheme="minorEastAsia" w:hAnsi="Times New Roman"/>
          <w:bCs/>
          <w:i/>
        </w:rPr>
        <w:t>RRCReconfigurationComplete</w:t>
      </w:r>
      <w:proofErr w:type="spellEnd"/>
      <w:r w:rsidRPr="002E2FF6">
        <w:rPr>
          <w:rFonts w:ascii="Times New Roman" w:eastAsiaTheme="minorEastAsia" w:hAnsi="Times New Roman"/>
          <w:bCs/>
        </w:rPr>
        <w:t xml:space="preserve"> message to </w:t>
      </w:r>
      <w:r>
        <w:rPr>
          <w:rFonts w:ascii="Times New Roman" w:eastAsiaTheme="minorEastAsia" w:hAnsi="Times New Roman"/>
          <w:bCs/>
        </w:rPr>
        <w:t xml:space="preserve">the </w:t>
      </w:r>
      <w:r w:rsidRPr="002E2FF6">
        <w:rPr>
          <w:rFonts w:ascii="Times New Roman" w:eastAsiaTheme="minorEastAsia" w:hAnsi="Times New Roman"/>
          <w:bCs/>
        </w:rPr>
        <w:t xml:space="preserve">target cell. If the UE has performed </w:t>
      </w:r>
      <w:r w:rsidR="00CF5F8B">
        <w:rPr>
          <w:rFonts w:ascii="Times New Roman" w:eastAsiaTheme="minorEastAsia" w:hAnsi="Times New Roman"/>
          <w:bCs/>
        </w:rPr>
        <w:t>an</w:t>
      </w:r>
      <w:r w:rsidRPr="002E2FF6">
        <w:rPr>
          <w:rFonts w:ascii="Times New Roman" w:eastAsiaTheme="minorEastAsia" w:hAnsi="Times New Roman"/>
          <w:bCs/>
        </w:rPr>
        <w:t xml:space="preserve"> RA procedure</w:t>
      </w:r>
      <w:r>
        <w:rPr>
          <w:rFonts w:ascii="Times New Roman" w:eastAsiaTheme="minorEastAsia" w:hAnsi="Times New Roman"/>
          <w:bCs/>
        </w:rPr>
        <w:t>,</w:t>
      </w:r>
      <w:r w:rsidRPr="002E2FF6">
        <w:rPr>
          <w:rFonts w:ascii="Times New Roman" w:eastAsiaTheme="minorEastAsia" w:hAnsi="Times New Roman"/>
          <w:bCs/>
        </w:rPr>
        <w:t xml:space="preserve"> the UE considers that LTM cell switch execution is successfully completed when the </w:t>
      </w:r>
      <w:proofErr w:type="gramStart"/>
      <w:r w:rsidRPr="002E2FF6">
        <w:rPr>
          <w:rFonts w:ascii="Times New Roman" w:eastAsiaTheme="minorEastAsia" w:hAnsi="Times New Roman"/>
          <w:bCs/>
        </w:rPr>
        <w:t>random access</w:t>
      </w:r>
      <w:proofErr w:type="gramEnd"/>
      <w:r w:rsidRPr="002E2FF6">
        <w:rPr>
          <w:rFonts w:ascii="Times New Roman" w:eastAsiaTheme="minorEastAsia" w:hAnsi="Times New Roman"/>
          <w:bCs/>
        </w:rPr>
        <w:t xml:space="preserve"> procedure is successfully completed. For RACH-less LTM, the UE considers that LTM cell switch execution is successfully completed when the UE determines that the network has successfully received its first UL data.</w:t>
      </w:r>
    </w:p>
    <w:p w14:paraId="4927E562" w14:textId="1B3BAC68" w:rsidR="001A0C27" w:rsidRPr="00DC0047" w:rsidRDefault="001A0C27" w:rsidP="001A0C27">
      <w:pPr>
        <w:pStyle w:val="af5"/>
        <w:numPr>
          <w:ilvl w:val="0"/>
          <w:numId w:val="15"/>
        </w:numPr>
        <w:snapToGrid w:val="0"/>
        <w:spacing w:beforeLines="50" w:before="156" w:afterLines="50" w:after="156" w:line="288" w:lineRule="auto"/>
        <w:rPr>
          <w:rFonts w:ascii="Times New Roman" w:eastAsiaTheme="minorEastAsia" w:hAnsi="Times New Roman"/>
          <w:bCs/>
          <w:highlight w:val="yellow"/>
        </w:rPr>
      </w:pPr>
      <w:r w:rsidRPr="00DC0047">
        <w:rPr>
          <w:rFonts w:ascii="Times New Roman" w:eastAsiaTheme="minorEastAsia" w:hAnsi="Times New Roman"/>
          <w:bCs/>
          <w:highlight w:val="yellow"/>
        </w:rPr>
        <w:t xml:space="preserve">DL data path from UPF is switched from the source </w:t>
      </w:r>
      <w:proofErr w:type="spellStart"/>
      <w:r w:rsidRPr="00DC0047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Pr="00DC0047">
        <w:rPr>
          <w:rFonts w:ascii="Times New Roman" w:eastAsiaTheme="minorEastAsia" w:hAnsi="Times New Roman"/>
          <w:bCs/>
          <w:highlight w:val="yellow"/>
        </w:rPr>
        <w:t xml:space="preserve"> to the target </w:t>
      </w:r>
      <w:proofErr w:type="spellStart"/>
      <w:r w:rsidRPr="00DC0047">
        <w:rPr>
          <w:rFonts w:ascii="Times New Roman" w:eastAsiaTheme="minorEastAsia" w:hAnsi="Times New Roman"/>
          <w:bCs/>
          <w:highlight w:val="yellow"/>
        </w:rPr>
        <w:t>gNB</w:t>
      </w:r>
      <w:proofErr w:type="spellEnd"/>
      <w:r w:rsidR="00663486">
        <w:rPr>
          <w:rFonts w:ascii="Times New Roman" w:eastAsiaTheme="minorEastAsia" w:hAnsi="Times New Roman" w:hint="eastAsia"/>
          <w:bCs/>
          <w:highlight w:val="yellow"/>
        </w:rPr>
        <w:t>.</w:t>
      </w:r>
    </w:p>
    <w:p w14:paraId="1A97AD8E" w14:textId="5B678C98" w:rsidR="001A0C27" w:rsidRPr="00290B49" w:rsidRDefault="001A0C27" w:rsidP="001A0C27">
      <w:pPr>
        <w:jc w:val="both"/>
        <w:rPr>
          <w:rFonts w:eastAsiaTheme="minorEastAsia"/>
          <w:lang w:val="en-GB"/>
        </w:rPr>
      </w:pPr>
      <w:r w:rsidRPr="00290B49">
        <w:rPr>
          <w:rFonts w:eastAsiaTheme="minorEastAsia" w:hint="eastAsia"/>
          <w:lang w:val="en-GB"/>
        </w:rPr>
        <w:t>F</w:t>
      </w:r>
      <w:r w:rsidRPr="00290B49">
        <w:rPr>
          <w:rFonts w:eastAsiaTheme="minorEastAsia"/>
          <w:lang w:val="en-GB"/>
        </w:rPr>
        <w:t xml:space="preserve">rom the </w:t>
      </w:r>
      <w:r w:rsidR="002443CA">
        <w:rPr>
          <w:rFonts w:eastAsiaTheme="minorEastAsia"/>
          <w:lang w:val="en-GB"/>
        </w:rPr>
        <w:t>steps</w:t>
      </w:r>
      <w:r w:rsidRPr="00290B49">
        <w:rPr>
          <w:rFonts w:eastAsiaTheme="minorEastAsia"/>
          <w:lang w:val="en-GB"/>
        </w:rPr>
        <w:t xml:space="preserve"> above, we can see that </w:t>
      </w:r>
      <w:r w:rsidR="00CF5F8B">
        <w:rPr>
          <w:rFonts w:eastAsiaTheme="minorEastAsia"/>
          <w:lang w:val="en-GB"/>
        </w:rPr>
        <w:t xml:space="preserve">the </w:t>
      </w:r>
      <w:r>
        <w:rPr>
          <w:rFonts w:eastAsiaTheme="minorEastAsia"/>
          <w:lang w:val="en-GB"/>
        </w:rPr>
        <w:t xml:space="preserve">main difference in state-2 procedure between intra-CU and inter-CU </w:t>
      </w:r>
      <w:r w:rsidR="00FE0539">
        <w:rPr>
          <w:rFonts w:eastAsiaTheme="minorEastAsia"/>
          <w:lang w:val="en-GB"/>
        </w:rPr>
        <w:t>LTM lies</w:t>
      </w:r>
      <w:r w:rsidR="006E68AA">
        <w:rPr>
          <w:rFonts w:eastAsiaTheme="minorEastAsia"/>
          <w:lang w:val="en-GB"/>
        </w:rPr>
        <w:t xml:space="preserve"> in</w:t>
      </w:r>
      <w:r>
        <w:rPr>
          <w:rFonts w:eastAsiaTheme="minorEastAsia"/>
          <w:lang w:val="en-GB"/>
        </w:rPr>
        <w:t xml:space="preserve"> the impacts of</w:t>
      </w:r>
      <w:r w:rsidR="006E68AA">
        <w:rPr>
          <w:rFonts w:eastAsiaTheme="minorEastAsia"/>
          <w:lang w:val="en-GB"/>
        </w:rPr>
        <w:t xml:space="preserve"> the</w:t>
      </w:r>
      <w:r>
        <w:rPr>
          <w:rFonts w:eastAsiaTheme="minorEastAsia"/>
          <w:lang w:val="en-GB"/>
        </w:rPr>
        <w:t xml:space="preserve"> </w:t>
      </w:r>
      <w:proofErr w:type="spellStart"/>
      <w:r>
        <w:rPr>
          <w:rFonts w:eastAsiaTheme="minorEastAsia"/>
          <w:lang w:val="en-GB"/>
        </w:rPr>
        <w:t>Xn</w:t>
      </w:r>
      <w:proofErr w:type="spellEnd"/>
      <w:r>
        <w:rPr>
          <w:rFonts w:eastAsiaTheme="minorEastAsia"/>
          <w:lang w:val="en-GB"/>
        </w:rPr>
        <w:t xml:space="preserve"> interface and NG interface, which should be discussed </w:t>
      </w:r>
      <w:r w:rsidR="006E68AA">
        <w:rPr>
          <w:rFonts w:eastAsiaTheme="minorEastAsia"/>
          <w:lang w:val="en-GB"/>
        </w:rPr>
        <w:t>in</w:t>
      </w:r>
      <w:r>
        <w:rPr>
          <w:rFonts w:eastAsiaTheme="minorEastAsia"/>
          <w:lang w:val="en-GB"/>
        </w:rPr>
        <w:t xml:space="preserve"> RAN3. Therefore, </w:t>
      </w:r>
      <w:proofErr w:type="gramStart"/>
      <w:r>
        <w:rPr>
          <w:rFonts w:eastAsiaTheme="minorEastAsia"/>
          <w:lang w:val="en-GB"/>
        </w:rPr>
        <w:t>an</w:t>
      </w:r>
      <w:proofErr w:type="gramEnd"/>
      <w:r>
        <w:rPr>
          <w:rFonts w:eastAsiaTheme="minorEastAsia"/>
          <w:lang w:val="en-GB"/>
        </w:rPr>
        <w:t xml:space="preserve"> LS should be sent to RAN3 including the state-2 </w:t>
      </w:r>
      <w:proofErr w:type="spellStart"/>
      <w:r w:rsidR="00CF5F8B">
        <w:rPr>
          <w:rFonts w:eastAsiaTheme="minorEastAsia"/>
          <w:lang w:val="en-GB"/>
        </w:rPr>
        <w:t>signaling</w:t>
      </w:r>
      <w:proofErr w:type="spellEnd"/>
      <w:r>
        <w:rPr>
          <w:rFonts w:eastAsiaTheme="minorEastAsia"/>
          <w:lang w:val="en-GB"/>
        </w:rPr>
        <w:t xml:space="preserve"> flow of inter-CU LTM.</w:t>
      </w:r>
    </w:p>
    <w:p w14:paraId="47E9E8F7" w14:textId="63AE7A2A" w:rsidR="001A0C27" w:rsidRDefault="001A0C27" w:rsidP="001A0C27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 w:rsidR="00AA6352">
        <w:rPr>
          <w:rFonts w:ascii="Times New Roman" w:eastAsia="宋体" w:hAnsi="Times New Roman"/>
          <w:b/>
          <w:bCs/>
        </w:rPr>
        <w:t>2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Adopt the above state-2 </w:t>
      </w:r>
      <w:proofErr w:type="spellStart"/>
      <w:r w:rsidR="00CF5F8B"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flow for inter-CU LTM as </w:t>
      </w:r>
      <w:r w:rsidR="00D43DAA">
        <w:rPr>
          <w:rFonts w:ascii="Times New Roman" w:hAnsi="Times New Roman"/>
          <w:b/>
          <w:bCs/>
          <w:lang w:val="en-GB"/>
        </w:rPr>
        <w:t xml:space="preserve">the </w:t>
      </w:r>
      <w:r>
        <w:rPr>
          <w:rFonts w:ascii="Times New Roman" w:hAnsi="Times New Roman"/>
          <w:b/>
          <w:bCs/>
          <w:lang w:val="en-GB"/>
        </w:rPr>
        <w:t xml:space="preserve">baseline procedure for </w:t>
      </w:r>
      <w:r w:rsidR="00D43DAA">
        <w:rPr>
          <w:rFonts w:ascii="Times New Roman" w:hAnsi="Times New Roman"/>
          <w:b/>
          <w:bCs/>
          <w:lang w:val="en-GB"/>
        </w:rPr>
        <w:t>further discussion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5E474B19" w14:textId="3B69E91D" w:rsidR="003418C4" w:rsidRPr="001A0C27" w:rsidRDefault="001A0C27" w:rsidP="00CD4B56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 w:rsidR="00AA6352">
        <w:rPr>
          <w:rFonts w:ascii="Times New Roman" w:eastAsia="宋体" w:hAnsi="Times New Roman"/>
          <w:b/>
          <w:bCs/>
        </w:rPr>
        <w:t>3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Send </w:t>
      </w:r>
      <w:proofErr w:type="gramStart"/>
      <w:r>
        <w:rPr>
          <w:rFonts w:ascii="Times New Roman" w:hAnsi="Times New Roman"/>
          <w:b/>
          <w:bCs/>
          <w:lang w:val="en-GB"/>
        </w:rPr>
        <w:t>an</w:t>
      </w:r>
      <w:proofErr w:type="gramEnd"/>
      <w:r>
        <w:rPr>
          <w:rFonts w:ascii="Times New Roman" w:hAnsi="Times New Roman"/>
          <w:b/>
          <w:bCs/>
          <w:lang w:val="en-GB"/>
        </w:rPr>
        <w:t xml:space="preserve"> LS to RAN3 for designing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="002D2E19"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for inter-CU LTM. </w:t>
      </w:r>
    </w:p>
    <w:p w14:paraId="09CA7501" w14:textId="72EDAE66" w:rsidR="001A0C27" w:rsidRDefault="00E241E4" w:rsidP="00F27B68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>LTM preparation</w:t>
      </w:r>
    </w:p>
    <w:p w14:paraId="7544ED19" w14:textId="7AB52032" w:rsidR="00F72C5B" w:rsidRPr="00DF324F" w:rsidRDefault="00F72C5B" w:rsidP="002B0940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0531C0">
        <w:rPr>
          <w:rFonts w:ascii="Times New Roman" w:eastAsiaTheme="minorEastAsia" w:hAnsi="Times New Roman" w:hint="eastAsia"/>
          <w:bCs/>
          <w:lang w:val="en-GB"/>
        </w:rPr>
        <w:t>I</w:t>
      </w:r>
      <w:r w:rsidRPr="000531C0">
        <w:rPr>
          <w:rFonts w:ascii="Times New Roman" w:eastAsiaTheme="minorEastAsia" w:hAnsi="Times New Roman"/>
          <w:bCs/>
          <w:lang w:val="en-GB"/>
        </w:rPr>
        <w:t xml:space="preserve">n Rel-18, reference configuration is </w:t>
      </w:r>
      <w:r w:rsidR="004B20AA">
        <w:rPr>
          <w:rFonts w:ascii="Times New Roman" w:eastAsiaTheme="minorEastAsia" w:hAnsi="Times New Roman"/>
          <w:bCs/>
          <w:lang w:val="en-GB"/>
        </w:rPr>
        <w:t>introduced</w:t>
      </w:r>
      <w:r w:rsidR="000531C0" w:rsidRPr="000531C0">
        <w:rPr>
          <w:rFonts w:ascii="Times New Roman" w:eastAsiaTheme="minorEastAsia" w:hAnsi="Times New Roman"/>
          <w:bCs/>
          <w:lang w:val="en-GB"/>
        </w:rPr>
        <w:t xml:space="preserve"> to reduce the RRC </w:t>
      </w:r>
      <w:proofErr w:type="spellStart"/>
      <w:r w:rsidR="002D2E19">
        <w:rPr>
          <w:rFonts w:ascii="Times New Roman" w:eastAsiaTheme="minorEastAsia" w:hAnsi="Times New Roman"/>
          <w:bCs/>
          <w:lang w:val="en-GB"/>
        </w:rPr>
        <w:t>signaling</w:t>
      </w:r>
      <w:proofErr w:type="spellEnd"/>
      <w:r w:rsidR="000531C0" w:rsidRPr="000531C0">
        <w:rPr>
          <w:rFonts w:ascii="Times New Roman" w:eastAsiaTheme="minorEastAsia" w:hAnsi="Times New Roman"/>
          <w:bCs/>
          <w:lang w:val="en-GB"/>
        </w:rPr>
        <w:t xml:space="preserve"> overhead</w:t>
      </w:r>
      <w:r w:rsidR="004B20AA">
        <w:rPr>
          <w:rFonts w:ascii="Times New Roman" w:eastAsiaTheme="minorEastAsia" w:hAnsi="Times New Roman"/>
          <w:bCs/>
          <w:lang w:val="en-GB"/>
        </w:rPr>
        <w:t xml:space="preserve"> for LTM and S-CPAC candidate cells configuration</w:t>
      </w:r>
      <w:r w:rsidR="000531C0" w:rsidRPr="000531C0">
        <w:rPr>
          <w:rFonts w:ascii="Times New Roman" w:eastAsiaTheme="minorEastAsia" w:hAnsi="Times New Roman"/>
          <w:bCs/>
          <w:lang w:val="en-GB"/>
        </w:rPr>
        <w:t xml:space="preserve">. </w:t>
      </w:r>
      <w:r w:rsidR="004B20AA">
        <w:rPr>
          <w:rFonts w:ascii="Times New Roman" w:eastAsiaTheme="minorEastAsia" w:hAnsi="Times New Roman"/>
          <w:bCs/>
          <w:lang w:val="en-GB"/>
        </w:rPr>
        <w:t xml:space="preserve">For Rel-19 inter-CU LTM, we </w:t>
      </w:r>
      <w:r w:rsidR="00182813">
        <w:rPr>
          <w:rFonts w:ascii="Times New Roman" w:eastAsiaTheme="minorEastAsia" w:hAnsi="Times New Roman"/>
          <w:bCs/>
          <w:lang w:val="en-GB"/>
        </w:rPr>
        <w:t>believe that</w:t>
      </w:r>
      <w:r w:rsidR="004B20AA">
        <w:rPr>
          <w:rFonts w:ascii="Times New Roman" w:eastAsiaTheme="minorEastAsia" w:hAnsi="Times New Roman"/>
          <w:bCs/>
          <w:lang w:val="en-GB"/>
        </w:rPr>
        <w:t xml:space="preserve"> the reference configuration mechanism can be reused. Since for S-CPAC, even if the candidate cells may belong to different</w:t>
      </w:r>
      <w:r w:rsidR="002B1E71">
        <w:rPr>
          <w:rFonts w:ascii="Times New Roman" w:eastAsiaTheme="minorEastAsia" w:hAnsi="Times New Roman"/>
          <w:bCs/>
          <w:lang w:val="en-GB"/>
        </w:rPr>
        <w:t xml:space="preserve"> SN, only one common reference configuration is used for all the candidate cells for simplicity. Therefore</w:t>
      </w:r>
      <w:r w:rsidR="002D2E19">
        <w:rPr>
          <w:rFonts w:ascii="Times New Roman" w:eastAsiaTheme="minorEastAsia" w:hAnsi="Times New Roman"/>
          <w:bCs/>
          <w:lang w:val="en-GB"/>
        </w:rPr>
        <w:t>, we can still use one reference configuration for all the LTM candidate cells for inter-CU LTM</w:t>
      </w:r>
      <w:r w:rsidR="00DF324F">
        <w:rPr>
          <w:rFonts w:ascii="Times New Roman" w:eastAsiaTheme="minorEastAsia" w:hAnsi="Times New Roman"/>
          <w:bCs/>
          <w:lang w:val="en-GB"/>
        </w:rPr>
        <w:t>.</w:t>
      </w:r>
      <w:r w:rsidR="002B1E71">
        <w:rPr>
          <w:rFonts w:ascii="Times New Roman" w:eastAsiaTheme="minorEastAsia" w:hAnsi="Times New Roman"/>
          <w:bCs/>
          <w:lang w:val="en-GB"/>
        </w:rPr>
        <w:t xml:space="preserve"> </w:t>
      </w:r>
    </w:p>
    <w:p w14:paraId="5946A7E7" w14:textId="1DAD1324" w:rsidR="00E241E4" w:rsidRPr="00DF324F" w:rsidRDefault="002B0940" w:rsidP="00DF324F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 w:rsidR="00182813">
        <w:rPr>
          <w:rFonts w:ascii="Times New Roman" w:eastAsia="宋体" w:hAnsi="Times New Roman"/>
          <w:b/>
          <w:bCs/>
        </w:rPr>
        <w:t>4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Reference configuration in Rel-18 is reused for inter-CU LTM</w:t>
      </w:r>
      <w:r w:rsidR="00182813">
        <w:rPr>
          <w:rFonts w:ascii="Times New Roman" w:hAnsi="Times New Roman"/>
          <w:b/>
          <w:bCs/>
          <w:lang w:val="en-GB"/>
        </w:rPr>
        <w:t>,</w:t>
      </w:r>
      <w:r w:rsidR="00DF324F">
        <w:rPr>
          <w:rFonts w:ascii="Times New Roman" w:hAnsi="Times New Roman"/>
          <w:b/>
          <w:bCs/>
          <w:lang w:val="en-GB"/>
        </w:rPr>
        <w:t xml:space="preserve"> and only one reference configuration is provided for all the LTM </w:t>
      </w:r>
      <w:r w:rsidR="001E3D4E">
        <w:rPr>
          <w:rFonts w:ascii="Times New Roman" w:hAnsi="Times New Roman"/>
          <w:b/>
          <w:bCs/>
          <w:lang w:val="en-GB"/>
        </w:rPr>
        <w:t xml:space="preserve">inter-CU and intra-CU </w:t>
      </w:r>
      <w:r w:rsidR="00DF324F">
        <w:rPr>
          <w:rFonts w:ascii="Times New Roman" w:hAnsi="Times New Roman"/>
          <w:b/>
          <w:bCs/>
          <w:lang w:val="en-GB"/>
        </w:rPr>
        <w:t>candidate cells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85D6380" w14:textId="4ECBDAB1" w:rsidR="00E241E4" w:rsidRPr="00D2469E" w:rsidRDefault="00E241E4" w:rsidP="00D2469E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 xml:space="preserve">Early </w:t>
      </w:r>
      <w:r w:rsidR="004C41C3">
        <w:rPr>
          <w:rFonts w:ascii="Arial" w:eastAsia="宋体" w:hAnsi="Arial" w:cs="Arial"/>
          <w:iCs/>
          <w:sz w:val="30"/>
          <w:szCs w:val="30"/>
        </w:rPr>
        <w:t>synchronization and RACH-less LTM</w:t>
      </w:r>
    </w:p>
    <w:p w14:paraId="6284DC3F" w14:textId="2D219BA2" w:rsidR="009E2BC6" w:rsidRDefault="009E2BC6" w:rsidP="00D2469E">
      <w:pPr>
        <w:tabs>
          <w:tab w:val="left" w:pos="425"/>
        </w:tabs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 w:rsidRPr="00D2469E">
        <w:rPr>
          <w:rFonts w:ascii="Times New Roman" w:hAnsi="Times New Roman"/>
          <w:b/>
          <w:bCs/>
          <w:u w:val="single"/>
          <w:lang w:val="en-GB"/>
        </w:rPr>
        <w:t xml:space="preserve">Early TA acquisition </w:t>
      </w:r>
    </w:p>
    <w:p w14:paraId="3C77911F" w14:textId="163C2B97" w:rsidR="00E07F62" w:rsidRDefault="00E07F62" w:rsidP="00D2469E">
      <w:pPr>
        <w:tabs>
          <w:tab w:val="left" w:pos="425"/>
        </w:tabs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E07F62">
        <w:rPr>
          <w:rFonts w:ascii="Times New Roman" w:eastAsiaTheme="minorEastAsia" w:hAnsi="Times New Roman" w:hint="eastAsia"/>
          <w:bCs/>
          <w:lang w:val="en-GB"/>
        </w:rPr>
        <w:t>I</w:t>
      </w:r>
      <w:r w:rsidRPr="00E07F62">
        <w:rPr>
          <w:rFonts w:ascii="Times New Roman" w:eastAsiaTheme="minorEastAsia" w:hAnsi="Times New Roman"/>
          <w:bCs/>
          <w:lang w:val="en-GB"/>
        </w:rPr>
        <w:t xml:space="preserve">n the last meeting, it was agreed that </w:t>
      </w:r>
      <w:r w:rsidR="002D2E19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 xml:space="preserve">Rel-18 option (e.g., TA value is sent from the </w:t>
      </w:r>
      <w:r w:rsidR="006E0DAD">
        <w:rPr>
          <w:rFonts w:ascii="Times New Roman" w:eastAsiaTheme="minorEastAsia" w:hAnsi="Times New Roman"/>
          <w:bCs/>
          <w:lang w:val="en-GB"/>
        </w:rPr>
        <w:t>candidate-DU</w:t>
      </w:r>
      <w:r w:rsidR="00182813">
        <w:rPr>
          <w:rFonts w:ascii="Times New Roman" w:eastAsiaTheme="minorEastAsia" w:hAnsi="Times New Roman"/>
          <w:bCs/>
          <w:lang w:val="en-GB"/>
        </w:rPr>
        <w:t xml:space="preserve"> </w:t>
      </w:r>
      <w:r>
        <w:rPr>
          <w:rFonts w:ascii="Times New Roman" w:eastAsiaTheme="minorEastAsia" w:hAnsi="Times New Roman"/>
          <w:bCs/>
          <w:lang w:val="en-GB"/>
        </w:rPr>
        <w:t xml:space="preserve">to the </w:t>
      </w:r>
      <w:r w:rsidR="006E0DAD">
        <w:rPr>
          <w:rFonts w:ascii="Times New Roman" w:eastAsiaTheme="minorEastAsia" w:hAnsi="Times New Roman"/>
          <w:bCs/>
          <w:lang w:val="en-GB"/>
        </w:rPr>
        <w:t>S-DU</w:t>
      </w:r>
      <w:r>
        <w:rPr>
          <w:rFonts w:ascii="Times New Roman" w:eastAsiaTheme="minorEastAsia" w:hAnsi="Times New Roman"/>
          <w:bCs/>
          <w:lang w:val="en-GB"/>
        </w:rPr>
        <w:t xml:space="preserve">, and the S-DU carries the TA value in the LTM Cell Switch Command MAC CE) is </w:t>
      </w:r>
      <w:r w:rsidR="002D2E19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 xml:space="preserve">baseline for the early TA acquisition of Rel-19 inter-CU LTM. </w:t>
      </w:r>
      <w:r w:rsidR="00182813">
        <w:rPr>
          <w:rFonts w:ascii="Times New Roman" w:eastAsiaTheme="minorEastAsia" w:hAnsi="Times New Roman"/>
          <w:bCs/>
          <w:lang w:val="en-GB"/>
        </w:rPr>
        <w:t>Additionally,</w:t>
      </w:r>
      <w:r>
        <w:rPr>
          <w:rFonts w:ascii="Times New Roman" w:eastAsiaTheme="minorEastAsia" w:hAnsi="Times New Roman"/>
          <w:bCs/>
          <w:lang w:val="en-GB"/>
        </w:rPr>
        <w:t xml:space="preserve"> the </w:t>
      </w:r>
      <w:r w:rsidR="002D2E19">
        <w:rPr>
          <w:rFonts w:ascii="Times New Roman" w:eastAsiaTheme="minorEastAsia" w:hAnsi="Times New Roman"/>
          <w:bCs/>
          <w:lang w:val="en-GB"/>
        </w:rPr>
        <w:t>RAR-based</w:t>
      </w:r>
      <w:r>
        <w:rPr>
          <w:rFonts w:ascii="Times New Roman" w:eastAsiaTheme="minorEastAsia" w:hAnsi="Times New Roman"/>
          <w:bCs/>
          <w:lang w:val="en-GB"/>
        </w:rPr>
        <w:t xml:space="preserve"> option is </w:t>
      </w:r>
      <w:r w:rsidR="00182813">
        <w:rPr>
          <w:rFonts w:ascii="Times New Roman" w:eastAsiaTheme="minorEastAsia" w:hAnsi="Times New Roman"/>
          <w:bCs/>
          <w:lang w:val="en-GB"/>
        </w:rPr>
        <w:t xml:space="preserve">considered </w:t>
      </w:r>
      <w:r>
        <w:rPr>
          <w:rFonts w:ascii="Times New Roman" w:eastAsiaTheme="minorEastAsia" w:hAnsi="Times New Roman"/>
          <w:bCs/>
          <w:lang w:val="en-GB"/>
        </w:rPr>
        <w:t xml:space="preserve">FFS. </w:t>
      </w:r>
    </w:p>
    <w:p w14:paraId="54FF7C07" w14:textId="758D0705" w:rsidR="009E2BC6" w:rsidRPr="0011299B" w:rsidRDefault="00E07F62" w:rsidP="0011299B">
      <w:pPr>
        <w:tabs>
          <w:tab w:val="left" w:pos="425"/>
        </w:tabs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932553">
        <w:rPr>
          <w:rFonts w:ascii="Times New Roman" w:eastAsiaTheme="minorEastAsia" w:hAnsi="Times New Roman"/>
          <w:noProof/>
          <w:szCs w:val="24"/>
        </w:rPr>
        <w:lastRenderedPageBreak/>
        <mc:AlternateContent>
          <mc:Choice Requires="wps">
            <w:drawing>
              <wp:inline distT="0" distB="0" distL="0" distR="0" wp14:anchorId="1AA24DA0" wp14:editId="5F88B9EE">
                <wp:extent cx="5677232" cy="1404620"/>
                <wp:effectExtent l="0" t="0" r="19050" b="2540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23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0FE96" w14:textId="77777777" w:rsidR="008906B8" w:rsidRPr="00060229" w:rsidRDefault="008906B8" w:rsidP="00E07F62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 on early sync phase:</w:t>
                            </w:r>
                          </w:p>
                          <w:p w14:paraId="2A73BD19" w14:textId="77777777" w:rsidR="008906B8" w:rsidRDefault="008906B8" w:rsidP="00E07F62">
                            <w:pPr>
                              <w:pStyle w:val="33"/>
                              <w:numPr>
                                <w:ilvl w:val="0"/>
                                <w:numId w:val="28"/>
                              </w:numPr>
                            </w:pPr>
                            <w:r>
                              <w:t>Early DL and UL sync is also supported for inter-CU LTM.  Inform RAN3 of this. Early DL sync using CSI-RS should be considered, pending RAN1 approval.</w:t>
                            </w:r>
                          </w:p>
                          <w:p w14:paraId="352A449F" w14:textId="77777777" w:rsidR="008906B8" w:rsidRDefault="008906B8" w:rsidP="00E07F62">
                            <w:pPr>
                              <w:pStyle w:val="33"/>
                              <w:numPr>
                                <w:ilvl w:val="0"/>
                                <w:numId w:val="28"/>
                              </w:numPr>
                            </w:pPr>
                            <w:r>
                              <w:t>PDCCH ordered early RACH is supported for inter-CU LTM.</w:t>
                            </w:r>
                          </w:p>
                          <w:p w14:paraId="7159AA91" w14:textId="6C9B6A83" w:rsidR="008906B8" w:rsidRPr="00E07F62" w:rsidRDefault="008906B8" w:rsidP="00E07F62">
                            <w:pPr>
                              <w:pStyle w:val="33"/>
                              <w:numPr>
                                <w:ilvl w:val="0"/>
                                <w:numId w:val="28"/>
                              </w:numPr>
                              <w:rPr>
                                <w:highlight w:val="yellow"/>
                              </w:rPr>
                            </w:pPr>
                            <w:r w:rsidRPr="00E07F62">
                              <w:rPr>
                                <w:highlight w:val="yellow"/>
                              </w:rPr>
                              <w:t>For early TA acquisition, Rel-18 option is baseline. FFS for RAR based option.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A24DA0" id="文本框 1" o:spid="_x0000_s1027" type="#_x0000_t202" style="width:447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">
                <v:textbox style="mso-fit-shape-to-text:t">
                  <w:txbxContent>
                    <w:p w14:paraId="7A40FE96" w14:textId="77777777" w:rsidR="008906B8" w:rsidRPr="00060229" w:rsidRDefault="008906B8" w:rsidP="00E07F62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 on early sync phase:</w:t>
                      </w:r>
                    </w:p>
                    <w:p w14:paraId="2A73BD19" w14:textId="77777777" w:rsidR="008906B8" w:rsidRDefault="008906B8" w:rsidP="00E07F62">
                      <w:pPr>
                        <w:pStyle w:val="33"/>
                        <w:numPr>
                          <w:ilvl w:val="0"/>
                          <w:numId w:val="28"/>
                        </w:numPr>
                      </w:pPr>
                      <w:r>
                        <w:t>Early DL and UL sync is also supported for inter-CU LTM.  Inform RAN3 of this. Early DL sync using CSI-RS should be considered, pending RAN1 approval.</w:t>
                      </w:r>
                    </w:p>
                    <w:p w14:paraId="352A449F" w14:textId="77777777" w:rsidR="008906B8" w:rsidRDefault="008906B8" w:rsidP="00E07F62">
                      <w:pPr>
                        <w:pStyle w:val="33"/>
                        <w:numPr>
                          <w:ilvl w:val="0"/>
                          <w:numId w:val="28"/>
                        </w:numPr>
                      </w:pPr>
                      <w:r>
                        <w:t>PDCCH ordered early RACH is supported for inter-CU LTM.</w:t>
                      </w:r>
                    </w:p>
                    <w:p w14:paraId="7159AA91" w14:textId="6C9B6A83" w:rsidR="008906B8" w:rsidRPr="00E07F62" w:rsidRDefault="008906B8" w:rsidP="00E07F62">
                      <w:pPr>
                        <w:pStyle w:val="33"/>
                        <w:numPr>
                          <w:ilvl w:val="0"/>
                          <w:numId w:val="28"/>
                        </w:numPr>
                        <w:rPr>
                          <w:highlight w:val="yellow"/>
                        </w:rPr>
                      </w:pPr>
                      <w:r w:rsidRPr="00E07F62">
                        <w:rPr>
                          <w:highlight w:val="yellow"/>
                        </w:rPr>
                        <w:t>For early TA acquisition, Rel-18 option is baseline. FFS for RAR based option.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5F845D" w14:textId="39B90FAA" w:rsidR="00DF324F" w:rsidRPr="001817D6" w:rsidRDefault="00E07F62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011255">
        <w:rPr>
          <w:rFonts w:ascii="Times New Roman" w:eastAsiaTheme="minorEastAsia" w:hAnsi="Times New Roman"/>
          <w:bCs/>
          <w:lang w:val="en-GB"/>
        </w:rPr>
        <w:t>For in</w:t>
      </w:r>
      <w:r w:rsidR="00011255">
        <w:rPr>
          <w:rFonts w:ascii="Times New Roman" w:eastAsiaTheme="minorEastAsia" w:hAnsi="Times New Roman"/>
          <w:bCs/>
          <w:lang w:val="en-GB"/>
        </w:rPr>
        <w:t>tra</w:t>
      </w:r>
      <w:r w:rsidRPr="00011255">
        <w:rPr>
          <w:rFonts w:ascii="Times New Roman" w:eastAsiaTheme="minorEastAsia" w:hAnsi="Times New Roman"/>
          <w:bCs/>
          <w:lang w:val="en-GB"/>
        </w:rPr>
        <w:t xml:space="preserve">-CU </w:t>
      </w:r>
      <w:r w:rsidR="00011255">
        <w:rPr>
          <w:rFonts w:ascii="Times New Roman" w:eastAsiaTheme="minorEastAsia" w:hAnsi="Times New Roman"/>
          <w:bCs/>
          <w:lang w:val="en-GB"/>
        </w:rPr>
        <w:t>scenario</w:t>
      </w:r>
      <w:r w:rsidRPr="00011255">
        <w:rPr>
          <w:rFonts w:ascii="Times New Roman" w:eastAsiaTheme="minorEastAsia" w:hAnsi="Times New Roman"/>
          <w:bCs/>
          <w:lang w:val="en-GB"/>
        </w:rPr>
        <w:t xml:space="preserve">, </w:t>
      </w:r>
      <w:r w:rsidR="00011255">
        <w:rPr>
          <w:rFonts w:ascii="Times New Roman" w:eastAsiaTheme="minorEastAsia" w:hAnsi="Times New Roman"/>
          <w:bCs/>
          <w:lang w:val="en-GB"/>
        </w:rPr>
        <w:t xml:space="preserve">the F1 interface latency is </w:t>
      </w:r>
      <w:r w:rsidR="00040643">
        <w:rPr>
          <w:rFonts w:ascii="Times New Roman" w:eastAsiaTheme="minorEastAsia" w:hAnsi="Times New Roman"/>
          <w:bCs/>
          <w:lang w:val="en-GB"/>
        </w:rPr>
        <w:t>around</w:t>
      </w:r>
      <w:r w:rsidR="00011255">
        <w:rPr>
          <w:rFonts w:ascii="Times New Roman" w:eastAsiaTheme="minorEastAsia" w:hAnsi="Times New Roman"/>
          <w:bCs/>
          <w:lang w:val="en-GB"/>
        </w:rPr>
        <w:t xml:space="preserve"> 10ms</w:t>
      </w:r>
      <w:r w:rsidR="00FF0A07">
        <w:rPr>
          <w:rFonts w:ascii="Times New Roman" w:eastAsiaTheme="minorEastAsia" w:hAnsi="Times New Roman"/>
          <w:bCs/>
          <w:lang w:val="en-GB"/>
        </w:rPr>
        <w:t xml:space="preserve">. However, </w:t>
      </w:r>
      <w:r w:rsidR="00011255">
        <w:rPr>
          <w:rFonts w:ascii="Times New Roman" w:eastAsiaTheme="minorEastAsia" w:hAnsi="Times New Roman"/>
          <w:bCs/>
          <w:lang w:val="en-GB"/>
        </w:rPr>
        <w:t>for</w:t>
      </w:r>
      <w:r w:rsidR="00FF0A07">
        <w:rPr>
          <w:rFonts w:ascii="Times New Roman" w:eastAsiaTheme="minorEastAsia" w:hAnsi="Times New Roman"/>
          <w:bCs/>
          <w:lang w:val="en-GB"/>
        </w:rPr>
        <w:t xml:space="preserve"> the</w:t>
      </w:r>
      <w:r w:rsidR="00011255">
        <w:rPr>
          <w:rFonts w:ascii="Times New Roman" w:eastAsiaTheme="minorEastAsia" w:hAnsi="Times New Roman"/>
          <w:bCs/>
          <w:lang w:val="en-GB"/>
        </w:rPr>
        <w:t xml:space="preserve"> inter-CU scenario, the </w:t>
      </w:r>
      <w:proofErr w:type="spellStart"/>
      <w:r w:rsidR="00011255">
        <w:rPr>
          <w:rFonts w:ascii="Times New Roman" w:eastAsiaTheme="minorEastAsia" w:hAnsi="Times New Roman"/>
          <w:bCs/>
          <w:lang w:val="en-GB"/>
        </w:rPr>
        <w:t>Xn</w:t>
      </w:r>
      <w:proofErr w:type="spellEnd"/>
      <w:r w:rsidR="00011255">
        <w:rPr>
          <w:rFonts w:ascii="Times New Roman" w:eastAsiaTheme="minorEastAsia" w:hAnsi="Times New Roman"/>
          <w:bCs/>
          <w:lang w:val="en-GB"/>
        </w:rPr>
        <w:t xml:space="preserve"> interface latency is around 20ms</w:t>
      </w:r>
      <w:r w:rsidR="00FF0A07">
        <w:rPr>
          <w:rFonts w:ascii="Times New Roman" w:eastAsiaTheme="minorEastAsia" w:hAnsi="Times New Roman"/>
          <w:bCs/>
          <w:lang w:val="en-GB"/>
        </w:rPr>
        <w:t>. This</w:t>
      </w:r>
      <w:r w:rsidR="00011255">
        <w:rPr>
          <w:rFonts w:ascii="Times New Roman" w:eastAsiaTheme="minorEastAsia" w:hAnsi="Times New Roman"/>
          <w:bCs/>
          <w:lang w:val="en-GB"/>
        </w:rPr>
        <w:t xml:space="preserve"> means </w:t>
      </w:r>
      <w:r w:rsidR="00040643">
        <w:rPr>
          <w:rFonts w:ascii="Times New Roman" w:eastAsiaTheme="minorEastAsia" w:hAnsi="Times New Roman"/>
          <w:bCs/>
          <w:lang w:val="en-GB"/>
        </w:rPr>
        <w:t xml:space="preserve">that </w:t>
      </w:r>
      <w:r w:rsidR="00011255">
        <w:rPr>
          <w:rFonts w:ascii="Times New Roman" w:eastAsiaTheme="minorEastAsia" w:hAnsi="Times New Roman"/>
          <w:bCs/>
          <w:lang w:val="en-GB"/>
        </w:rPr>
        <w:t xml:space="preserve">the </w:t>
      </w:r>
      <w:r w:rsidR="00C771F9">
        <w:rPr>
          <w:rFonts w:ascii="Times New Roman" w:eastAsiaTheme="minorEastAsia" w:hAnsi="Times New Roman"/>
          <w:bCs/>
          <w:lang w:val="en-GB"/>
        </w:rPr>
        <w:t xml:space="preserve">minimum </w:t>
      </w:r>
      <w:r w:rsidR="00011255">
        <w:rPr>
          <w:rFonts w:ascii="Times New Roman" w:eastAsiaTheme="minorEastAsia" w:hAnsi="Times New Roman"/>
          <w:bCs/>
          <w:lang w:val="en-GB"/>
        </w:rPr>
        <w:t xml:space="preserve">latency from the UE </w:t>
      </w:r>
      <w:r w:rsidR="00040643">
        <w:rPr>
          <w:rFonts w:ascii="Times New Roman" w:eastAsiaTheme="minorEastAsia" w:hAnsi="Times New Roman"/>
          <w:bCs/>
          <w:lang w:val="en-GB"/>
        </w:rPr>
        <w:t>sending</w:t>
      </w:r>
      <w:r w:rsidR="00011255">
        <w:rPr>
          <w:rFonts w:ascii="Times New Roman" w:eastAsiaTheme="minorEastAsia" w:hAnsi="Times New Roman"/>
          <w:bCs/>
          <w:lang w:val="en-GB"/>
        </w:rPr>
        <w:t xml:space="preserve"> the preamble to the candidate </w:t>
      </w:r>
      <w:proofErr w:type="spellStart"/>
      <w:r w:rsidR="00011255">
        <w:rPr>
          <w:rFonts w:ascii="Times New Roman" w:eastAsiaTheme="minorEastAsia" w:hAnsi="Times New Roman"/>
          <w:bCs/>
          <w:lang w:val="en-GB"/>
        </w:rPr>
        <w:t>gNB</w:t>
      </w:r>
      <w:proofErr w:type="spellEnd"/>
      <w:r w:rsidR="00011255">
        <w:rPr>
          <w:rFonts w:ascii="Times New Roman" w:eastAsiaTheme="minorEastAsia" w:hAnsi="Times New Roman"/>
          <w:bCs/>
          <w:lang w:val="en-GB"/>
        </w:rPr>
        <w:t xml:space="preserve"> and UE </w:t>
      </w:r>
      <w:r w:rsidR="00040643">
        <w:rPr>
          <w:rFonts w:ascii="Times New Roman" w:eastAsiaTheme="minorEastAsia" w:hAnsi="Times New Roman"/>
          <w:bCs/>
          <w:lang w:val="en-GB"/>
        </w:rPr>
        <w:t>receiving</w:t>
      </w:r>
      <w:r w:rsidR="00011255">
        <w:rPr>
          <w:rFonts w:ascii="Times New Roman" w:eastAsiaTheme="minorEastAsia" w:hAnsi="Times New Roman"/>
          <w:bCs/>
          <w:lang w:val="en-GB"/>
        </w:rPr>
        <w:t xml:space="preserve"> the LTM cell switch command with the TA value will be </w:t>
      </w:r>
      <w:r w:rsidR="00C771F9">
        <w:rPr>
          <w:rFonts w:ascii="Times New Roman" w:eastAsiaTheme="minorEastAsia" w:hAnsi="Times New Roman"/>
          <w:bCs/>
          <w:lang w:val="en-GB"/>
        </w:rPr>
        <w:t>more than</w:t>
      </w:r>
      <w:r w:rsidR="00011255">
        <w:rPr>
          <w:rFonts w:ascii="Times New Roman" w:eastAsiaTheme="minorEastAsia" w:hAnsi="Times New Roman"/>
          <w:bCs/>
          <w:lang w:val="en-GB"/>
        </w:rPr>
        <w:t xml:space="preserve"> 20ms. </w:t>
      </w:r>
      <w:r w:rsidR="00DB11E4">
        <w:rPr>
          <w:rFonts w:ascii="Times New Roman" w:eastAsiaTheme="minorEastAsia" w:hAnsi="Times New Roman"/>
          <w:bCs/>
          <w:lang w:val="en-GB"/>
        </w:rPr>
        <w:t>If the S-DU trigger</w:t>
      </w:r>
      <w:r w:rsidR="00040643">
        <w:rPr>
          <w:rFonts w:ascii="Times New Roman" w:eastAsiaTheme="minorEastAsia" w:hAnsi="Times New Roman"/>
          <w:bCs/>
          <w:lang w:val="en-GB"/>
        </w:rPr>
        <w:t>s</w:t>
      </w:r>
      <w:r w:rsidR="00DB11E4">
        <w:rPr>
          <w:rFonts w:ascii="Times New Roman" w:eastAsiaTheme="minorEastAsia" w:hAnsi="Times New Roman"/>
          <w:bCs/>
          <w:lang w:val="en-GB"/>
        </w:rPr>
        <w:t xml:space="preserve"> LTM during </w:t>
      </w:r>
      <w:r w:rsidR="00C771F9">
        <w:rPr>
          <w:rFonts w:ascii="Times New Roman" w:eastAsiaTheme="minorEastAsia" w:hAnsi="Times New Roman"/>
          <w:bCs/>
          <w:lang w:val="en-GB"/>
        </w:rPr>
        <w:t>this</w:t>
      </w:r>
      <w:r w:rsidR="00DB11E4">
        <w:rPr>
          <w:rFonts w:ascii="Times New Roman" w:eastAsiaTheme="minorEastAsia" w:hAnsi="Times New Roman"/>
          <w:bCs/>
          <w:lang w:val="en-GB"/>
        </w:rPr>
        <w:t xml:space="preserve"> 20ms, there will be no TA</w:t>
      </w:r>
      <w:r w:rsidR="00C771F9">
        <w:rPr>
          <w:rFonts w:ascii="Times New Roman" w:eastAsiaTheme="minorEastAsia" w:hAnsi="Times New Roman"/>
          <w:bCs/>
          <w:lang w:val="en-GB"/>
        </w:rPr>
        <w:t xml:space="preserve"> available for use</w:t>
      </w:r>
      <w:r w:rsidR="00040643">
        <w:rPr>
          <w:rFonts w:ascii="Times New Roman" w:eastAsiaTheme="minorEastAsia" w:hAnsi="Times New Roman"/>
          <w:bCs/>
          <w:lang w:val="en-GB"/>
        </w:rPr>
        <w:t>,</w:t>
      </w:r>
      <w:r w:rsidR="00DB11E4">
        <w:rPr>
          <w:rFonts w:ascii="Times New Roman" w:eastAsiaTheme="minorEastAsia" w:hAnsi="Times New Roman"/>
          <w:bCs/>
          <w:lang w:val="en-GB"/>
        </w:rPr>
        <w:t xml:space="preserve"> and </w:t>
      </w:r>
      <w:r w:rsidR="00040643">
        <w:rPr>
          <w:rFonts w:ascii="Times New Roman" w:eastAsiaTheme="minorEastAsia" w:hAnsi="Times New Roman"/>
          <w:bCs/>
          <w:lang w:val="en-GB"/>
        </w:rPr>
        <w:t xml:space="preserve">the </w:t>
      </w:r>
      <w:r w:rsidR="00DB11E4">
        <w:rPr>
          <w:rFonts w:ascii="Times New Roman" w:eastAsiaTheme="minorEastAsia" w:hAnsi="Times New Roman"/>
          <w:bCs/>
          <w:lang w:val="en-GB"/>
        </w:rPr>
        <w:t xml:space="preserve">UE cannot perform </w:t>
      </w:r>
      <w:r w:rsidR="00C771F9">
        <w:rPr>
          <w:rFonts w:ascii="Times New Roman" w:eastAsiaTheme="minorEastAsia" w:hAnsi="Times New Roman"/>
          <w:bCs/>
          <w:lang w:val="en-GB"/>
        </w:rPr>
        <w:t>a RACH</w:t>
      </w:r>
      <w:r w:rsidR="00DB11E4">
        <w:rPr>
          <w:rFonts w:ascii="Times New Roman" w:eastAsiaTheme="minorEastAsia" w:hAnsi="Times New Roman"/>
          <w:bCs/>
          <w:lang w:val="en-GB"/>
        </w:rPr>
        <w:t>-less handover. Therefore, we propose introdu</w:t>
      </w:r>
      <w:r w:rsidR="00C771F9">
        <w:rPr>
          <w:rFonts w:ascii="Times New Roman" w:eastAsiaTheme="minorEastAsia" w:hAnsi="Times New Roman"/>
          <w:bCs/>
          <w:lang w:val="en-GB"/>
        </w:rPr>
        <w:t>ci</w:t>
      </w:r>
      <w:r w:rsidR="00C771F9" w:rsidRPr="00071E38">
        <w:rPr>
          <w:rFonts w:ascii="Times New Roman" w:eastAsiaTheme="minorEastAsia" w:hAnsi="Times New Roman"/>
          <w:bCs/>
          <w:lang w:val="en-GB"/>
        </w:rPr>
        <w:t>ng</w:t>
      </w:r>
      <w:r w:rsidR="00DB11E4" w:rsidRPr="00071E38">
        <w:rPr>
          <w:rFonts w:ascii="Times New Roman" w:eastAsiaTheme="minorEastAsia" w:hAnsi="Times New Roman"/>
          <w:bCs/>
          <w:lang w:val="en-GB"/>
        </w:rPr>
        <w:t xml:space="preserve"> early RACH</w:t>
      </w:r>
      <w:r w:rsidR="00DC0047">
        <w:rPr>
          <w:rFonts w:ascii="Times New Roman" w:eastAsiaTheme="minorEastAsia" w:hAnsi="Times New Roman"/>
          <w:bCs/>
          <w:lang w:val="en-GB"/>
        </w:rPr>
        <w:t xml:space="preserve"> with RAR</w:t>
      </w:r>
      <w:r w:rsidR="00DB11E4" w:rsidRPr="00071E38">
        <w:rPr>
          <w:rFonts w:ascii="Times New Roman" w:eastAsiaTheme="minorEastAsia" w:hAnsi="Times New Roman"/>
          <w:bCs/>
          <w:lang w:val="en-GB"/>
        </w:rPr>
        <w:t xml:space="preserve"> </w:t>
      </w:r>
      <w:r w:rsidR="00C771F9" w:rsidRPr="00071E38">
        <w:rPr>
          <w:rFonts w:ascii="Times New Roman" w:eastAsiaTheme="minorEastAsia" w:hAnsi="Times New Roman"/>
          <w:bCs/>
          <w:lang w:val="en-GB"/>
        </w:rPr>
        <w:t>for</w:t>
      </w:r>
      <w:r w:rsidR="00C771F9">
        <w:rPr>
          <w:rFonts w:ascii="Times New Roman" w:eastAsiaTheme="minorEastAsia" w:hAnsi="Times New Roman"/>
          <w:bCs/>
          <w:lang w:val="en-GB"/>
        </w:rPr>
        <w:t xml:space="preserve"> inter-CU LTM </w:t>
      </w:r>
      <w:r w:rsidR="00DB11E4">
        <w:rPr>
          <w:rFonts w:ascii="Times New Roman" w:eastAsiaTheme="minorEastAsia" w:hAnsi="Times New Roman"/>
          <w:bCs/>
          <w:lang w:val="en-GB"/>
        </w:rPr>
        <w:t>to</w:t>
      </w:r>
      <w:r w:rsidR="00C771F9">
        <w:rPr>
          <w:rFonts w:ascii="Times New Roman" w:eastAsiaTheme="minorEastAsia" w:hAnsi="Times New Roman"/>
          <w:bCs/>
          <w:lang w:val="en-GB"/>
        </w:rPr>
        <w:t xml:space="preserve"> enable</w:t>
      </w:r>
      <w:r w:rsidR="00DB11E4">
        <w:rPr>
          <w:rFonts w:ascii="Times New Roman" w:eastAsiaTheme="minorEastAsia" w:hAnsi="Times New Roman"/>
          <w:bCs/>
          <w:lang w:val="en-GB"/>
        </w:rPr>
        <w:t xml:space="preserve"> the UE </w:t>
      </w:r>
      <w:r w:rsidR="00C771F9">
        <w:rPr>
          <w:rFonts w:ascii="Times New Roman" w:eastAsiaTheme="minorEastAsia" w:hAnsi="Times New Roman"/>
          <w:bCs/>
          <w:lang w:val="en-GB"/>
        </w:rPr>
        <w:t>to obtain</w:t>
      </w:r>
      <w:r w:rsidR="00DB11E4">
        <w:rPr>
          <w:rFonts w:ascii="Times New Roman" w:eastAsiaTheme="minorEastAsia" w:hAnsi="Times New Roman"/>
          <w:bCs/>
          <w:lang w:val="en-GB"/>
        </w:rPr>
        <w:t xml:space="preserve"> the TA value more quickly</w:t>
      </w:r>
      <w:r w:rsidR="00C771F9">
        <w:rPr>
          <w:rFonts w:ascii="Times New Roman" w:eastAsiaTheme="minorEastAsia" w:hAnsi="Times New Roman"/>
          <w:bCs/>
          <w:lang w:val="en-GB"/>
        </w:rPr>
        <w:t xml:space="preserve"> through the air interface from the </w:t>
      </w:r>
      <w:r w:rsidR="000B0E1C">
        <w:rPr>
          <w:rFonts w:ascii="Times New Roman" w:eastAsiaTheme="minorEastAsia" w:hAnsi="Times New Roman"/>
          <w:bCs/>
          <w:lang w:val="en-GB"/>
        </w:rPr>
        <w:t>candidate</w:t>
      </w:r>
      <w:r w:rsidR="00C771F9">
        <w:rPr>
          <w:rFonts w:ascii="Times New Roman" w:eastAsiaTheme="minorEastAsia" w:hAnsi="Times New Roman"/>
          <w:bCs/>
          <w:lang w:val="en-GB"/>
        </w:rPr>
        <w:t xml:space="preserve"> cell</w:t>
      </w:r>
      <w:r w:rsidR="00DB11E4">
        <w:rPr>
          <w:rFonts w:ascii="Times New Roman" w:eastAsiaTheme="minorEastAsia" w:hAnsi="Times New Roman"/>
          <w:bCs/>
          <w:lang w:val="en-GB"/>
        </w:rPr>
        <w:t xml:space="preserve">. </w:t>
      </w:r>
    </w:p>
    <w:p w14:paraId="40D133B1" w14:textId="43A25108" w:rsidR="00DF324F" w:rsidRPr="00DB11E4" w:rsidRDefault="00DB11E4" w:rsidP="00DF324F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 w:rsidR="00040643">
        <w:rPr>
          <w:rFonts w:ascii="Times New Roman" w:eastAsia="宋体" w:hAnsi="Times New Roman"/>
          <w:b/>
          <w:bCs/>
          <w:lang w:val="en-GB"/>
        </w:rPr>
        <w:t>5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="00DC0047">
        <w:rPr>
          <w:rFonts w:ascii="Times New Roman" w:hAnsi="Times New Roman"/>
          <w:b/>
          <w:bCs/>
          <w:lang w:val="en-GB"/>
        </w:rPr>
        <w:t>E</w:t>
      </w:r>
      <w:r>
        <w:rPr>
          <w:rFonts w:ascii="Times New Roman" w:hAnsi="Times New Roman"/>
          <w:b/>
          <w:bCs/>
          <w:lang w:val="en-GB"/>
        </w:rPr>
        <w:t>arly RACH</w:t>
      </w:r>
      <w:r w:rsidR="00DC0047">
        <w:rPr>
          <w:rFonts w:ascii="Times New Roman" w:hAnsi="Times New Roman"/>
          <w:b/>
          <w:bCs/>
          <w:lang w:val="en-GB"/>
        </w:rPr>
        <w:t xml:space="preserve"> with RAR</w:t>
      </w:r>
      <w:r>
        <w:rPr>
          <w:rFonts w:ascii="Times New Roman" w:hAnsi="Times New Roman"/>
          <w:b/>
          <w:bCs/>
          <w:lang w:val="en-GB"/>
        </w:rPr>
        <w:t xml:space="preserve"> is supported </w:t>
      </w:r>
      <w:r w:rsidR="00040643">
        <w:rPr>
          <w:rFonts w:ascii="Times New Roman" w:hAnsi="Times New Roman"/>
          <w:b/>
          <w:bCs/>
          <w:lang w:val="en-GB"/>
        </w:rPr>
        <w:t>for inter-CU LTM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34B8E844" w14:textId="77777777" w:rsidR="00DF324F" w:rsidRPr="00A20445" w:rsidRDefault="00DF324F" w:rsidP="00DF324F">
      <w:pPr>
        <w:tabs>
          <w:tab w:val="left" w:pos="425"/>
        </w:tabs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 w:rsidRPr="000A4030">
        <w:rPr>
          <w:rFonts w:ascii="Times New Roman" w:hAnsi="Times New Roman"/>
          <w:b/>
          <w:bCs/>
          <w:u w:val="single"/>
          <w:lang w:val="en-GB"/>
        </w:rPr>
        <w:t>UE-based TA measurement</w:t>
      </w:r>
    </w:p>
    <w:p w14:paraId="55471EE0" w14:textId="19700173" w:rsidR="00132414" w:rsidRDefault="00DB11E4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DB11E4">
        <w:rPr>
          <w:rFonts w:ascii="Times New Roman" w:eastAsiaTheme="minorEastAsia" w:hAnsi="Times New Roman" w:hint="eastAsia"/>
          <w:bCs/>
          <w:lang w:val="en-GB"/>
        </w:rPr>
        <w:t>I</w:t>
      </w:r>
      <w:r w:rsidRPr="00DB11E4">
        <w:rPr>
          <w:rFonts w:ascii="Times New Roman" w:eastAsiaTheme="minorEastAsia" w:hAnsi="Times New Roman"/>
          <w:bCs/>
          <w:lang w:val="en-GB"/>
        </w:rPr>
        <w:t xml:space="preserve">n the last meeting, whether UE-based TA measurement can be supported for inter-CU LTM </w:t>
      </w:r>
      <w:r w:rsidR="002D2E19">
        <w:rPr>
          <w:rFonts w:ascii="Times New Roman" w:eastAsiaTheme="minorEastAsia" w:hAnsi="Times New Roman"/>
          <w:bCs/>
          <w:lang w:val="en-GB"/>
        </w:rPr>
        <w:t>was</w:t>
      </w:r>
      <w:r w:rsidRPr="00DB11E4">
        <w:rPr>
          <w:rFonts w:ascii="Times New Roman" w:eastAsiaTheme="minorEastAsia" w:hAnsi="Times New Roman"/>
          <w:bCs/>
          <w:lang w:val="en-GB"/>
        </w:rPr>
        <w:t xml:space="preserve"> discussed.</w:t>
      </w:r>
      <w:r>
        <w:rPr>
          <w:rFonts w:ascii="Times New Roman" w:eastAsiaTheme="minorEastAsia" w:hAnsi="Times New Roman"/>
          <w:bCs/>
          <w:lang w:val="en-GB"/>
        </w:rPr>
        <w:t xml:space="preserve"> </w:t>
      </w:r>
    </w:p>
    <w:p w14:paraId="06F2341F" w14:textId="3C6EFA97" w:rsidR="00132414" w:rsidRDefault="00692090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T</w:t>
      </w:r>
      <w:r w:rsidR="00A37948">
        <w:rPr>
          <w:rFonts w:ascii="Times New Roman" w:eastAsiaTheme="minorEastAsia" w:hAnsi="Times New Roman"/>
          <w:bCs/>
          <w:lang w:val="en-GB"/>
        </w:rPr>
        <w:t>he network will configure the same UE-based TA ID for cells that are synchronized in Rel-1</w:t>
      </w:r>
      <w:r>
        <w:rPr>
          <w:rFonts w:ascii="Times New Roman" w:eastAsiaTheme="minorEastAsia" w:hAnsi="Times New Roman"/>
          <w:bCs/>
          <w:lang w:val="en-GB"/>
        </w:rPr>
        <w:t>8</w:t>
      </w:r>
      <w:r w:rsidR="00A37948">
        <w:rPr>
          <w:rFonts w:ascii="Times New Roman" w:eastAsiaTheme="minorEastAsia" w:hAnsi="Times New Roman"/>
          <w:bCs/>
          <w:lang w:val="en-GB"/>
        </w:rPr>
        <w:t xml:space="preserve">. </w:t>
      </w:r>
      <w:r>
        <w:rPr>
          <w:rFonts w:ascii="Times New Roman" w:eastAsiaTheme="minorEastAsia" w:hAnsi="Times New Roman"/>
          <w:bCs/>
          <w:lang w:val="en-GB"/>
        </w:rPr>
        <w:t xml:space="preserve">Then the </w:t>
      </w:r>
      <w:r w:rsidR="00132414">
        <w:rPr>
          <w:rFonts w:ascii="Times New Roman" w:eastAsiaTheme="minorEastAsia" w:hAnsi="Times New Roman"/>
          <w:bCs/>
          <w:lang w:val="en-GB"/>
        </w:rPr>
        <w:t>UE will compare the</w:t>
      </w:r>
      <w:r w:rsidR="00132414" w:rsidRPr="00132414">
        <w:rPr>
          <w:rFonts w:ascii="Times New Roman" w:eastAsiaTheme="minorEastAsia" w:hAnsi="Times New Roman"/>
          <w:bCs/>
          <w:i/>
          <w:lang w:val="en-GB"/>
        </w:rPr>
        <w:t xml:space="preserve"> </w:t>
      </w:r>
      <w:proofErr w:type="spellStart"/>
      <w:r w:rsidR="00132414" w:rsidRPr="00132414">
        <w:rPr>
          <w:rFonts w:ascii="Times New Roman" w:eastAsiaTheme="minorEastAsia" w:hAnsi="Times New Roman"/>
          <w:bCs/>
          <w:i/>
          <w:lang w:val="en-GB"/>
        </w:rPr>
        <w:t>ltm</w:t>
      </w:r>
      <w:proofErr w:type="spellEnd"/>
      <w:r w:rsidR="00132414" w:rsidRPr="00132414">
        <w:rPr>
          <w:rFonts w:ascii="Times New Roman" w:eastAsiaTheme="minorEastAsia" w:hAnsi="Times New Roman"/>
          <w:bCs/>
          <w:i/>
          <w:lang w:val="en-GB"/>
        </w:rPr>
        <w:t>-</w:t>
      </w:r>
      <w:proofErr w:type="spellStart"/>
      <w:r w:rsidR="00132414" w:rsidRPr="00132414">
        <w:rPr>
          <w:rFonts w:ascii="Times New Roman" w:eastAsiaTheme="minorEastAsia" w:hAnsi="Times New Roman"/>
          <w:bCs/>
          <w:i/>
          <w:lang w:val="en-GB"/>
        </w:rPr>
        <w:t>ServingCellUE</w:t>
      </w:r>
      <w:proofErr w:type="spellEnd"/>
      <w:r w:rsidR="00132414" w:rsidRPr="00132414">
        <w:rPr>
          <w:rFonts w:ascii="Times New Roman" w:eastAsiaTheme="minorEastAsia" w:hAnsi="Times New Roman"/>
          <w:bCs/>
          <w:i/>
          <w:lang w:val="en-GB"/>
        </w:rPr>
        <w:t>-</w:t>
      </w:r>
      <w:proofErr w:type="spellStart"/>
      <w:r w:rsidR="00132414" w:rsidRPr="00132414">
        <w:rPr>
          <w:rFonts w:ascii="Times New Roman" w:eastAsiaTheme="minorEastAsia" w:hAnsi="Times New Roman"/>
          <w:bCs/>
          <w:i/>
          <w:lang w:val="en-GB"/>
        </w:rPr>
        <w:t>MeasuredTA</w:t>
      </w:r>
      <w:proofErr w:type="spellEnd"/>
      <w:r w:rsidR="00132414" w:rsidRPr="00132414">
        <w:rPr>
          <w:rFonts w:ascii="Times New Roman" w:eastAsiaTheme="minorEastAsia" w:hAnsi="Times New Roman"/>
          <w:bCs/>
          <w:i/>
          <w:lang w:val="en-GB"/>
        </w:rPr>
        <w:t>-ID</w:t>
      </w:r>
      <w:r w:rsidR="00A37948">
        <w:rPr>
          <w:rFonts w:ascii="Times New Roman" w:eastAsiaTheme="minorEastAsia" w:hAnsi="Times New Roman"/>
          <w:bCs/>
          <w:i/>
          <w:lang w:val="en-GB"/>
        </w:rPr>
        <w:t xml:space="preserve"> </w:t>
      </w:r>
      <w:r w:rsidR="00A37948" w:rsidRPr="00A37948">
        <w:rPr>
          <w:rFonts w:ascii="Times New Roman" w:eastAsiaTheme="minorEastAsia" w:hAnsi="Times New Roman"/>
          <w:bCs/>
          <w:lang w:val="en-GB"/>
        </w:rPr>
        <w:t>of the serving cell</w:t>
      </w:r>
      <w:r w:rsidR="00132414" w:rsidRPr="00132414">
        <w:rPr>
          <w:rFonts w:ascii="Times New Roman" w:eastAsiaTheme="minorEastAsia" w:hAnsi="Times New Roman"/>
          <w:bCs/>
          <w:lang w:val="en-GB"/>
        </w:rPr>
        <w:t xml:space="preserve"> and the </w:t>
      </w:r>
      <w:proofErr w:type="spellStart"/>
      <w:r w:rsidR="00132414" w:rsidRPr="00132414">
        <w:rPr>
          <w:rFonts w:ascii="Times New Roman" w:eastAsiaTheme="minorEastAsia" w:hAnsi="Times New Roman"/>
          <w:bCs/>
          <w:i/>
          <w:lang w:val="en-GB"/>
        </w:rPr>
        <w:t>ltm</w:t>
      </w:r>
      <w:proofErr w:type="spellEnd"/>
      <w:r w:rsidR="00132414" w:rsidRPr="00132414">
        <w:rPr>
          <w:rFonts w:ascii="Times New Roman" w:eastAsiaTheme="minorEastAsia" w:hAnsi="Times New Roman"/>
          <w:bCs/>
          <w:i/>
          <w:lang w:val="en-GB"/>
        </w:rPr>
        <w:t>-UE-</w:t>
      </w:r>
      <w:proofErr w:type="spellStart"/>
      <w:r w:rsidR="00132414" w:rsidRPr="00132414">
        <w:rPr>
          <w:rFonts w:ascii="Times New Roman" w:eastAsiaTheme="minorEastAsia" w:hAnsi="Times New Roman"/>
          <w:bCs/>
          <w:i/>
          <w:lang w:val="en-GB"/>
        </w:rPr>
        <w:t>MeasuredTA</w:t>
      </w:r>
      <w:proofErr w:type="spellEnd"/>
      <w:r w:rsidR="00132414" w:rsidRPr="00132414">
        <w:rPr>
          <w:rFonts w:ascii="Times New Roman" w:eastAsiaTheme="minorEastAsia" w:hAnsi="Times New Roman"/>
          <w:bCs/>
          <w:i/>
          <w:lang w:val="en-GB"/>
        </w:rPr>
        <w:t>-ID</w:t>
      </w:r>
      <w:r w:rsidR="00A37948" w:rsidRPr="00A37948">
        <w:rPr>
          <w:rFonts w:ascii="Times New Roman" w:eastAsiaTheme="minorEastAsia" w:hAnsi="Times New Roman"/>
          <w:bCs/>
          <w:lang w:val="en-GB"/>
        </w:rPr>
        <w:t xml:space="preserve"> of the candidate cell</w:t>
      </w:r>
      <w:r w:rsidR="00132414" w:rsidRPr="00132414">
        <w:rPr>
          <w:rFonts w:ascii="Times New Roman" w:eastAsiaTheme="minorEastAsia" w:hAnsi="Times New Roman"/>
          <w:bCs/>
          <w:lang w:val="en-GB"/>
        </w:rPr>
        <w:t>, and if the valu</w:t>
      </w:r>
      <w:r w:rsidR="00A37948">
        <w:rPr>
          <w:rFonts w:ascii="Times New Roman" w:eastAsiaTheme="minorEastAsia" w:hAnsi="Times New Roman"/>
          <w:bCs/>
          <w:lang w:val="en-GB"/>
        </w:rPr>
        <w:t>e</w:t>
      </w:r>
      <w:r w:rsidR="00132414" w:rsidRPr="00132414">
        <w:rPr>
          <w:rFonts w:ascii="Times New Roman" w:eastAsiaTheme="minorEastAsia" w:hAnsi="Times New Roman"/>
          <w:bCs/>
          <w:lang w:val="en-GB"/>
        </w:rPr>
        <w:t xml:space="preserve">s are the same, this </w:t>
      </w:r>
      <w:r>
        <w:rPr>
          <w:rFonts w:ascii="Times New Roman" w:eastAsiaTheme="minorEastAsia" w:hAnsi="Times New Roman"/>
          <w:bCs/>
          <w:lang w:val="en-GB"/>
        </w:rPr>
        <w:t>indicates</w:t>
      </w:r>
      <w:r w:rsidR="00132414" w:rsidRPr="00132414">
        <w:rPr>
          <w:rFonts w:ascii="Times New Roman" w:eastAsiaTheme="minorEastAsia" w:hAnsi="Times New Roman"/>
          <w:bCs/>
          <w:lang w:val="en-GB"/>
        </w:rPr>
        <w:t xml:space="preserve"> that UE-based TA is supported.</w:t>
      </w:r>
    </w:p>
    <w:p w14:paraId="30AB15AA" w14:textId="669B1467" w:rsidR="00132414" w:rsidRDefault="00132414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132414">
        <w:rPr>
          <w:rFonts w:ascii="Times New Roman" w:eastAsiaTheme="minorEastAsia" w:hAnsi="Times New Roman"/>
          <w:bCs/>
          <w:noProof/>
          <w:lang w:val="en-GB"/>
        </w:rPr>
        <mc:AlternateContent>
          <mc:Choice Requires="wps">
            <w:drawing>
              <wp:inline distT="0" distB="0" distL="0" distR="0" wp14:anchorId="3E1DD980" wp14:editId="3E511C83">
                <wp:extent cx="5784850" cy="1404620"/>
                <wp:effectExtent l="0" t="0" r="25400" b="254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CB77C" w14:textId="77777777" w:rsidR="008906B8" w:rsidRDefault="008906B8" w:rsidP="00132414">
                            <w:pPr>
                              <w:pStyle w:val="5"/>
                              <w:rPr>
                                <w:rFonts w:ascii="Arial" w:eastAsia="MS Mincho" w:hAnsi="Arial"/>
                              </w:rPr>
                            </w:pPr>
                            <w:r>
                              <w:rPr>
                                <w:rFonts w:eastAsia="MS Mincho"/>
                                <w:b w:val="0"/>
                                <w:bCs w:val="0"/>
                              </w:rPr>
                              <w:t>5.3.5.18.3</w:t>
                            </w:r>
                            <w:r>
                              <w:rPr>
                                <w:rFonts w:eastAsia="MS Mincho"/>
                                <w:b w:val="0"/>
                                <w:bCs w:val="0"/>
                              </w:rPr>
                              <w:tab/>
                              <w:t>LTM candidate configuration addition/modification</w:t>
                            </w:r>
                          </w:p>
                          <w:p w14:paraId="1318AB46" w14:textId="77777777" w:rsidR="008906B8" w:rsidRPr="00132414" w:rsidRDefault="008906B8" w:rsidP="00132414">
                            <w:pPr>
                              <w:rPr>
                                <w:rFonts w:ascii="Times New Roman" w:eastAsia="宋体" w:hAnsi="Times New Roman"/>
                              </w:rPr>
                            </w:pPr>
                            <w:r w:rsidRPr="00132414">
                              <w:rPr>
                                <w:rFonts w:ascii="Times New Roman" w:hAnsi="Times New Roman"/>
                              </w:rPr>
                              <w:t>The UE shall:</w:t>
                            </w:r>
                          </w:p>
                          <w:p w14:paraId="346F5A06" w14:textId="77777777" w:rsidR="008906B8" w:rsidRPr="00132414" w:rsidRDefault="008906B8" w:rsidP="00132414">
                            <w:pPr>
                              <w:pStyle w:val="B1"/>
                              <w:ind w:left="1200" w:hanging="400"/>
                              <w:rPr>
                                <w:sz w:val="20"/>
                                <w:szCs w:val="20"/>
                              </w:rPr>
                            </w:pPr>
                            <w:r w:rsidRPr="00132414">
                              <w:rPr>
                                <w:sz w:val="20"/>
                                <w:szCs w:val="20"/>
                              </w:rPr>
                              <w:t>1&gt;</w:t>
                            </w:r>
                            <w:r w:rsidRPr="0013241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for each </w:t>
                            </w:r>
                            <w:proofErr w:type="spellStart"/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>ltm-CandidateId</w:t>
                            </w:r>
                            <w:proofErr w:type="spellEnd"/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32414">
                              <w:rPr>
                                <w:iCs/>
                                <w:sz w:val="20"/>
                                <w:szCs w:val="20"/>
                              </w:rPr>
                              <w:t>value</w:t>
                            </w:r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32414">
                              <w:rPr>
                                <w:sz w:val="20"/>
                                <w:szCs w:val="20"/>
                              </w:rPr>
                              <w:t xml:space="preserve">in the </w:t>
                            </w:r>
                            <w:proofErr w:type="spellStart"/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>ltm-CandidateToAddModList</w:t>
                            </w:r>
                            <w:proofErr w:type="spellEnd"/>
                            <w:r w:rsidRPr="00132414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7CC3F36C" w14:textId="3BF75997" w:rsidR="008906B8" w:rsidRPr="00132414" w:rsidRDefault="008906B8" w:rsidP="00132414">
                            <w:pPr>
                              <w:ind w:firstLineChars="450" w:firstLine="900"/>
                              <w:rPr>
                                <w:rFonts w:ascii="Times New Roman" w:eastAsiaTheme="minorEastAsia" w:hAnsi="Times New Roman"/>
                              </w:rPr>
                            </w:pPr>
                            <w:r w:rsidRPr="00132414">
                              <w:rPr>
                                <w:rFonts w:ascii="Times New Roman" w:eastAsiaTheme="minorEastAsia" w:hAnsi="Times New Roman"/>
                              </w:rPr>
                              <w:t>……</w:t>
                            </w:r>
                          </w:p>
                          <w:p w14:paraId="2034F53C" w14:textId="77777777" w:rsidR="008906B8" w:rsidRPr="00132414" w:rsidRDefault="008906B8" w:rsidP="00132414">
                            <w:pPr>
                              <w:pStyle w:val="B2"/>
                              <w:ind w:left="1680" w:hanging="349"/>
                              <w:rPr>
                                <w:sz w:val="20"/>
                                <w:szCs w:val="20"/>
                              </w:rPr>
                            </w:pPr>
                            <w:r w:rsidRPr="00132414">
                              <w:rPr>
                                <w:sz w:val="20"/>
                                <w:szCs w:val="20"/>
                              </w:rPr>
                              <w:t>2&gt;</w:t>
                            </w:r>
                            <w:r w:rsidRPr="0013241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if the </w:t>
                            </w:r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>LTM-Candidate</w:t>
                            </w:r>
                            <w:r w:rsidRPr="00132414">
                              <w:rPr>
                                <w:sz w:val="20"/>
                                <w:szCs w:val="20"/>
                              </w:rPr>
                              <w:t xml:space="preserve"> with the received </w:t>
                            </w:r>
                            <w:proofErr w:type="spellStart"/>
                            <w:r w:rsidRPr="00132414">
                              <w:rPr>
                                <w:i/>
                                <w:sz w:val="20"/>
                                <w:szCs w:val="20"/>
                              </w:rPr>
                              <w:t>ltm-CandidateId</w:t>
                            </w:r>
                            <w:proofErr w:type="spellEnd"/>
                            <w:r w:rsidRPr="00132414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 value includes </w:t>
                            </w:r>
                            <w:proofErr w:type="spellStart"/>
                            <w:r w:rsidRPr="0013241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ltm</w:t>
                            </w:r>
                            <w:proofErr w:type="spellEnd"/>
                            <w:r w:rsidRPr="0013241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-UE-</w:t>
                            </w:r>
                            <w:proofErr w:type="spellStart"/>
                            <w:r w:rsidRPr="0013241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MeasuredTA</w:t>
                            </w:r>
                            <w:proofErr w:type="spellEnd"/>
                            <w:r w:rsidRPr="00132414"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  <w:t>-ID</w:t>
                            </w:r>
                            <w:r w:rsidRPr="00132414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AB0CC33" w14:textId="77777777" w:rsidR="008906B8" w:rsidRPr="009865FF" w:rsidRDefault="008906B8" w:rsidP="00132414">
                            <w:pPr>
                              <w:pStyle w:val="B3"/>
                              <w:ind w:left="2100"/>
                              <w:rPr>
                                <w:highlight w:val="yellow"/>
                              </w:rPr>
                            </w:pPr>
                            <w:r w:rsidRPr="00132414">
                              <w:t>3&gt;</w:t>
                            </w:r>
                            <w:r w:rsidRPr="009865FF">
                              <w:tab/>
                            </w:r>
                            <w:r w:rsidRPr="009865FF">
                              <w:rPr>
                                <w:highlight w:val="yellow"/>
                              </w:rPr>
                              <w:t xml:space="preserve">if the value of 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ltm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-UE-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MeasuredTA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 xml:space="preserve">-ID </w:t>
                            </w:r>
                            <w:r w:rsidRPr="009865FF">
                              <w:rPr>
                                <w:highlight w:val="yellow"/>
                              </w:rPr>
                              <w:t xml:space="preserve">is equal to the value of 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ltm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ServingCellUE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MeasuredTA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 xml:space="preserve">-ID </w:t>
                            </w:r>
                            <w:r w:rsidRPr="009865FF">
                              <w:rPr>
                                <w:highlight w:val="yellow"/>
                              </w:rPr>
                              <w:t xml:space="preserve">within 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VarLTM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ServingCellUE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</w:t>
                            </w:r>
                            <w:proofErr w:type="spellStart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MeasuredTA</w:t>
                            </w:r>
                            <w:proofErr w:type="spellEnd"/>
                            <w:r w:rsidRPr="009865FF">
                              <w:rPr>
                                <w:i/>
                                <w:iCs/>
                                <w:highlight w:val="yellow"/>
                              </w:rPr>
                              <w:t>-ID</w:t>
                            </w:r>
                            <w:r w:rsidRPr="009865FF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5B968C5A" w14:textId="77777777" w:rsidR="008906B8" w:rsidRPr="009865FF" w:rsidRDefault="008906B8" w:rsidP="00132414">
                            <w:pPr>
                              <w:pStyle w:val="B4"/>
                              <w:ind w:left="2520"/>
                              <w:rPr>
                                <w:sz w:val="20"/>
                                <w:szCs w:val="20"/>
                              </w:rPr>
                            </w:pPr>
                            <w:r w:rsidRPr="009865FF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4&gt;</w:t>
                            </w:r>
                            <w:r w:rsidRPr="009865FF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ab/>
                              <w:t>inform lower layers that UE is configured with UE-based TA measurements if an LTM cell switch is executed for this LTM candidate configuration;</w:t>
                            </w:r>
                          </w:p>
                          <w:p w14:paraId="70E1DE87" w14:textId="77777777" w:rsidR="008906B8" w:rsidRPr="00132414" w:rsidRDefault="008906B8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1DD980" id="_x0000_s1028" type="#_x0000_t202" style="width:455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">
                <v:textbox style="mso-fit-shape-to-text:t">
                  <w:txbxContent>
                    <w:p w14:paraId="482CB77C" w14:textId="77777777" w:rsidR="008906B8" w:rsidRDefault="008906B8" w:rsidP="00132414">
                      <w:pPr>
                        <w:pStyle w:val="5"/>
                        <w:rPr>
                          <w:rFonts w:ascii="Arial" w:eastAsia="MS Mincho" w:hAnsi="Arial"/>
                        </w:rPr>
                      </w:pPr>
                      <w:r>
                        <w:rPr>
                          <w:rFonts w:eastAsia="MS Mincho"/>
                          <w:b w:val="0"/>
                          <w:bCs w:val="0"/>
                        </w:rPr>
                        <w:t>5.3.5.18.3</w:t>
                      </w:r>
                      <w:r>
                        <w:rPr>
                          <w:rFonts w:eastAsia="MS Mincho"/>
                          <w:b w:val="0"/>
                          <w:bCs w:val="0"/>
                        </w:rPr>
                        <w:tab/>
                        <w:t>LTM candidate configuration addition/modification</w:t>
                      </w:r>
                    </w:p>
                    <w:p w14:paraId="1318AB46" w14:textId="77777777" w:rsidR="008906B8" w:rsidRPr="00132414" w:rsidRDefault="008906B8" w:rsidP="00132414">
                      <w:pPr>
                        <w:rPr>
                          <w:rFonts w:ascii="Times New Roman" w:eastAsia="宋体" w:hAnsi="Times New Roman"/>
                        </w:rPr>
                      </w:pPr>
                      <w:r w:rsidRPr="00132414">
                        <w:rPr>
                          <w:rFonts w:ascii="Times New Roman" w:hAnsi="Times New Roman"/>
                        </w:rPr>
                        <w:t>The UE shall:</w:t>
                      </w:r>
                    </w:p>
                    <w:p w14:paraId="346F5A06" w14:textId="77777777" w:rsidR="008906B8" w:rsidRPr="00132414" w:rsidRDefault="008906B8" w:rsidP="00132414">
                      <w:pPr>
                        <w:pStyle w:val="B1"/>
                        <w:ind w:left="1200" w:hanging="400"/>
                        <w:rPr>
                          <w:sz w:val="20"/>
                          <w:szCs w:val="20"/>
                        </w:rPr>
                      </w:pPr>
                      <w:r w:rsidRPr="00132414">
                        <w:rPr>
                          <w:sz w:val="20"/>
                          <w:szCs w:val="20"/>
                        </w:rPr>
                        <w:t>1&gt;</w:t>
                      </w:r>
                      <w:r w:rsidRPr="00132414">
                        <w:rPr>
                          <w:sz w:val="20"/>
                          <w:szCs w:val="20"/>
                        </w:rPr>
                        <w:tab/>
                        <w:t xml:space="preserve">for each </w:t>
                      </w:r>
                      <w:proofErr w:type="spellStart"/>
                      <w:r w:rsidRPr="00132414">
                        <w:rPr>
                          <w:i/>
                          <w:sz w:val="20"/>
                          <w:szCs w:val="20"/>
                        </w:rPr>
                        <w:t>ltm-CandidateId</w:t>
                      </w:r>
                      <w:proofErr w:type="spellEnd"/>
                      <w:r w:rsidRPr="00132414"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132414">
                        <w:rPr>
                          <w:iCs/>
                          <w:sz w:val="20"/>
                          <w:szCs w:val="20"/>
                        </w:rPr>
                        <w:t>value</w:t>
                      </w:r>
                      <w:r w:rsidRPr="00132414"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132414">
                        <w:rPr>
                          <w:sz w:val="20"/>
                          <w:szCs w:val="20"/>
                        </w:rPr>
                        <w:t xml:space="preserve">in the </w:t>
                      </w:r>
                      <w:proofErr w:type="spellStart"/>
                      <w:r w:rsidRPr="00132414">
                        <w:rPr>
                          <w:i/>
                          <w:sz w:val="20"/>
                          <w:szCs w:val="20"/>
                        </w:rPr>
                        <w:t>ltm-CandidateToAddModList</w:t>
                      </w:r>
                      <w:proofErr w:type="spellEnd"/>
                      <w:r w:rsidRPr="00132414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7CC3F36C" w14:textId="3BF75997" w:rsidR="008906B8" w:rsidRPr="00132414" w:rsidRDefault="008906B8" w:rsidP="00132414">
                      <w:pPr>
                        <w:ind w:firstLineChars="450" w:firstLine="900"/>
                        <w:rPr>
                          <w:rFonts w:ascii="Times New Roman" w:eastAsiaTheme="minorEastAsia" w:hAnsi="Times New Roman"/>
                        </w:rPr>
                      </w:pPr>
                      <w:r w:rsidRPr="00132414">
                        <w:rPr>
                          <w:rFonts w:ascii="Times New Roman" w:eastAsiaTheme="minorEastAsia" w:hAnsi="Times New Roman"/>
                        </w:rPr>
                        <w:t>……</w:t>
                      </w:r>
                    </w:p>
                    <w:p w14:paraId="2034F53C" w14:textId="77777777" w:rsidR="008906B8" w:rsidRPr="00132414" w:rsidRDefault="008906B8" w:rsidP="00132414">
                      <w:pPr>
                        <w:pStyle w:val="B2"/>
                        <w:ind w:left="1680" w:hanging="349"/>
                        <w:rPr>
                          <w:sz w:val="20"/>
                          <w:szCs w:val="20"/>
                        </w:rPr>
                      </w:pPr>
                      <w:r w:rsidRPr="00132414">
                        <w:rPr>
                          <w:sz w:val="20"/>
                          <w:szCs w:val="20"/>
                        </w:rPr>
                        <w:t>2&gt;</w:t>
                      </w:r>
                      <w:r w:rsidRPr="00132414">
                        <w:rPr>
                          <w:sz w:val="20"/>
                          <w:szCs w:val="20"/>
                        </w:rPr>
                        <w:tab/>
                        <w:t xml:space="preserve">if the </w:t>
                      </w:r>
                      <w:r w:rsidRPr="00132414">
                        <w:rPr>
                          <w:i/>
                          <w:sz w:val="20"/>
                          <w:szCs w:val="20"/>
                        </w:rPr>
                        <w:t>LTM-Candidate</w:t>
                      </w:r>
                      <w:r w:rsidRPr="00132414">
                        <w:rPr>
                          <w:sz w:val="20"/>
                          <w:szCs w:val="20"/>
                        </w:rPr>
                        <w:t xml:space="preserve"> with the received </w:t>
                      </w:r>
                      <w:proofErr w:type="spellStart"/>
                      <w:r w:rsidRPr="00132414">
                        <w:rPr>
                          <w:i/>
                          <w:sz w:val="20"/>
                          <w:szCs w:val="20"/>
                        </w:rPr>
                        <w:t>ltm-CandidateId</w:t>
                      </w:r>
                      <w:proofErr w:type="spellEnd"/>
                      <w:r w:rsidRPr="00132414">
                        <w:rPr>
                          <w:iCs/>
                          <w:sz w:val="20"/>
                          <w:szCs w:val="20"/>
                        </w:rPr>
                        <w:t xml:space="preserve"> value includes </w:t>
                      </w:r>
                      <w:proofErr w:type="spellStart"/>
                      <w:r w:rsidRPr="00132414">
                        <w:rPr>
                          <w:i/>
                          <w:iCs/>
                          <w:sz w:val="20"/>
                          <w:szCs w:val="20"/>
                        </w:rPr>
                        <w:t>ltm</w:t>
                      </w:r>
                      <w:proofErr w:type="spellEnd"/>
                      <w:r w:rsidRPr="00132414">
                        <w:rPr>
                          <w:i/>
                          <w:iCs/>
                          <w:sz w:val="20"/>
                          <w:szCs w:val="20"/>
                        </w:rPr>
                        <w:t>-UE-</w:t>
                      </w:r>
                      <w:proofErr w:type="spellStart"/>
                      <w:r w:rsidRPr="00132414">
                        <w:rPr>
                          <w:i/>
                          <w:iCs/>
                          <w:sz w:val="20"/>
                          <w:szCs w:val="20"/>
                        </w:rPr>
                        <w:t>MeasuredTA</w:t>
                      </w:r>
                      <w:proofErr w:type="spellEnd"/>
                      <w:r w:rsidRPr="00132414">
                        <w:rPr>
                          <w:i/>
                          <w:iCs/>
                          <w:sz w:val="20"/>
                          <w:szCs w:val="20"/>
                        </w:rPr>
                        <w:t>-ID</w:t>
                      </w:r>
                      <w:r w:rsidRPr="00132414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2AB0CC33" w14:textId="77777777" w:rsidR="008906B8" w:rsidRPr="009865FF" w:rsidRDefault="008906B8" w:rsidP="00132414">
                      <w:pPr>
                        <w:pStyle w:val="B3"/>
                        <w:ind w:left="2100"/>
                        <w:rPr>
                          <w:highlight w:val="yellow"/>
                        </w:rPr>
                      </w:pPr>
                      <w:r w:rsidRPr="00132414">
                        <w:t>3&gt;</w:t>
                      </w:r>
                      <w:r w:rsidRPr="009865FF">
                        <w:tab/>
                      </w:r>
                      <w:r w:rsidRPr="009865FF">
                        <w:rPr>
                          <w:highlight w:val="yellow"/>
                        </w:rPr>
                        <w:t xml:space="preserve">if the value of 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ltm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-UE-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MeasuredTA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 xml:space="preserve">-ID </w:t>
                      </w:r>
                      <w:r w:rsidRPr="009865FF">
                        <w:rPr>
                          <w:highlight w:val="yellow"/>
                        </w:rPr>
                        <w:t xml:space="preserve">is equal to the value of 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ltm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ServingCellUE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MeasuredTA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 xml:space="preserve">-ID </w:t>
                      </w:r>
                      <w:r w:rsidRPr="009865FF">
                        <w:rPr>
                          <w:highlight w:val="yellow"/>
                        </w:rPr>
                        <w:t xml:space="preserve">within 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VarLTM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ServingCellUE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</w:t>
                      </w:r>
                      <w:proofErr w:type="spellStart"/>
                      <w:r w:rsidRPr="009865FF">
                        <w:rPr>
                          <w:i/>
                          <w:iCs/>
                          <w:highlight w:val="yellow"/>
                        </w:rPr>
                        <w:t>MeasuredTA</w:t>
                      </w:r>
                      <w:proofErr w:type="spellEnd"/>
                      <w:r w:rsidRPr="009865FF">
                        <w:rPr>
                          <w:i/>
                          <w:iCs/>
                          <w:highlight w:val="yellow"/>
                        </w:rPr>
                        <w:t>-ID</w:t>
                      </w:r>
                      <w:r w:rsidRPr="009865FF">
                        <w:rPr>
                          <w:highlight w:val="yellow"/>
                        </w:rPr>
                        <w:t>:</w:t>
                      </w:r>
                    </w:p>
                    <w:p w14:paraId="5B968C5A" w14:textId="77777777" w:rsidR="008906B8" w:rsidRPr="009865FF" w:rsidRDefault="008906B8" w:rsidP="00132414">
                      <w:pPr>
                        <w:pStyle w:val="B4"/>
                        <w:ind w:left="2520"/>
                        <w:rPr>
                          <w:sz w:val="20"/>
                          <w:szCs w:val="20"/>
                        </w:rPr>
                      </w:pPr>
                      <w:r w:rsidRPr="009865FF">
                        <w:rPr>
                          <w:sz w:val="20"/>
                          <w:szCs w:val="20"/>
                          <w:highlight w:val="yellow"/>
                        </w:rPr>
                        <w:t>4&gt;</w:t>
                      </w:r>
                      <w:r w:rsidRPr="009865FF">
                        <w:rPr>
                          <w:sz w:val="20"/>
                          <w:szCs w:val="20"/>
                          <w:highlight w:val="yellow"/>
                        </w:rPr>
                        <w:tab/>
                        <w:t>inform lower layers that UE is configured with UE-based TA measurements if an LTM cell switch is executed for this LTM candidate configuration;</w:t>
                      </w:r>
                    </w:p>
                    <w:p w14:paraId="70E1DE87" w14:textId="77777777" w:rsidR="008906B8" w:rsidRPr="00132414" w:rsidRDefault="008906B8">
                      <w:pPr>
                        <w:rPr>
                          <w:rFonts w:eastAsiaTheme="minor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A513F8" w14:textId="77777777" w:rsidR="000176F8" w:rsidRDefault="007179D8" w:rsidP="007179D8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</w:t>
      </w:r>
      <w:r w:rsidRPr="003F22AB">
        <w:rPr>
          <w:rFonts w:ascii="Times New Roman" w:hAnsi="Times New Roman"/>
          <w:b/>
          <w:bCs/>
          <w:lang w:val="en-GB"/>
        </w:rPr>
        <w:t xml:space="preserve"> </w:t>
      </w:r>
      <w:r w:rsidR="000176F8">
        <w:rPr>
          <w:rFonts w:ascii="Times New Roman" w:eastAsia="宋体" w:hAnsi="Times New Roman"/>
          <w:b/>
          <w:bCs/>
        </w:rPr>
        <w:t>1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UE-based TA measurement is supported in Rel-18 when the serving cell and the candidate cell are synchronized. </w:t>
      </w:r>
    </w:p>
    <w:p w14:paraId="7A82254F" w14:textId="7ECDB4FC" w:rsidR="00163BDB" w:rsidRPr="00163BDB" w:rsidRDefault="00163BDB" w:rsidP="007179D8">
      <w:pPr>
        <w:spacing w:after="120"/>
        <w:jc w:val="both"/>
        <w:rPr>
          <w:rFonts w:ascii="Times New Roman" w:eastAsia="宋体" w:hAnsi="Times New Roman"/>
          <w:b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lastRenderedPageBreak/>
        <w:t xml:space="preserve">Actually, the support for UE-based TA measurement is dependent on whether the serving cell and the candidate cell are synchronized (e.g., the TAE between serving cell and candidate cell is less than a specific value as defined by RAN4 [1]), and is not directly related to whether the serving cell and the target cell are in the same CU. </w:t>
      </w:r>
    </w:p>
    <w:p w14:paraId="4407F36B" w14:textId="244A0170" w:rsidR="00EC0F1B" w:rsidRDefault="004B4B99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 xml:space="preserve">Therefore, </w:t>
      </w:r>
      <w:r w:rsidR="00692090">
        <w:rPr>
          <w:rFonts w:ascii="Times New Roman" w:eastAsiaTheme="minorEastAsia" w:hAnsi="Times New Roman"/>
          <w:bCs/>
          <w:lang w:val="en-GB"/>
        </w:rPr>
        <w:t>the</w:t>
      </w:r>
      <w:r w:rsidR="00A37948">
        <w:rPr>
          <w:rFonts w:ascii="Times New Roman" w:eastAsiaTheme="minorEastAsia" w:hAnsi="Times New Roman"/>
          <w:bCs/>
          <w:lang w:val="en-GB"/>
        </w:rPr>
        <w:t xml:space="preserve"> mechanism can be reused in Rel-19</w:t>
      </w:r>
      <w:r w:rsidR="00692090">
        <w:rPr>
          <w:rFonts w:ascii="Times New Roman" w:eastAsiaTheme="minorEastAsia" w:hAnsi="Times New Roman"/>
          <w:bCs/>
          <w:lang w:val="en-GB"/>
        </w:rPr>
        <w:t>.</w:t>
      </w:r>
      <w:r w:rsidR="00D04130">
        <w:rPr>
          <w:rFonts w:ascii="Times New Roman" w:eastAsiaTheme="minorEastAsia" w:hAnsi="Times New Roman"/>
          <w:bCs/>
          <w:lang w:val="en-GB"/>
        </w:rPr>
        <w:t xml:space="preserve"> </w:t>
      </w:r>
      <w:r w:rsidR="00692090">
        <w:rPr>
          <w:rFonts w:ascii="Times New Roman" w:eastAsiaTheme="minorEastAsia" w:hAnsi="Times New Roman"/>
          <w:bCs/>
          <w:lang w:val="en-GB"/>
        </w:rPr>
        <w:t>I</w:t>
      </w:r>
      <w:r w:rsidR="001C27CC">
        <w:rPr>
          <w:rFonts w:ascii="Times New Roman" w:eastAsiaTheme="minorEastAsia" w:hAnsi="Times New Roman"/>
          <w:bCs/>
          <w:lang w:val="en-GB"/>
        </w:rPr>
        <w:t xml:space="preserve">f the serving cell and candidate cell </w:t>
      </w:r>
      <w:r w:rsidR="00D04130">
        <w:rPr>
          <w:rFonts w:ascii="Times New Roman" w:eastAsiaTheme="minorEastAsia" w:hAnsi="Times New Roman"/>
          <w:bCs/>
          <w:lang w:val="en-GB"/>
        </w:rPr>
        <w:t>are</w:t>
      </w:r>
      <w:r w:rsidR="001C27CC">
        <w:rPr>
          <w:rFonts w:ascii="Times New Roman" w:eastAsiaTheme="minorEastAsia" w:hAnsi="Times New Roman"/>
          <w:bCs/>
          <w:lang w:val="en-GB"/>
        </w:rPr>
        <w:t xml:space="preserve"> </w:t>
      </w:r>
      <w:r>
        <w:rPr>
          <w:rFonts w:ascii="Times New Roman" w:eastAsiaTheme="minorEastAsia" w:hAnsi="Times New Roman"/>
          <w:bCs/>
          <w:lang w:val="en-GB"/>
        </w:rPr>
        <w:t>synchronized</w:t>
      </w:r>
      <w:r w:rsidR="001C27CC">
        <w:rPr>
          <w:rFonts w:ascii="Times New Roman" w:eastAsiaTheme="minorEastAsia" w:hAnsi="Times New Roman"/>
          <w:bCs/>
          <w:lang w:val="en-GB"/>
        </w:rPr>
        <w:t>, UE-based TA is supported</w:t>
      </w:r>
      <w:r w:rsidR="00D04130">
        <w:rPr>
          <w:rFonts w:ascii="Times New Roman" w:eastAsiaTheme="minorEastAsia" w:hAnsi="Times New Roman"/>
          <w:bCs/>
          <w:lang w:val="en-GB"/>
        </w:rPr>
        <w:t>, regardless of whether</w:t>
      </w:r>
      <w:r w:rsidR="001C27CC">
        <w:rPr>
          <w:rFonts w:ascii="Times New Roman" w:eastAsiaTheme="minorEastAsia" w:hAnsi="Times New Roman"/>
          <w:bCs/>
          <w:lang w:val="en-GB"/>
        </w:rPr>
        <w:t xml:space="preserve"> they </w:t>
      </w:r>
      <w:r w:rsidR="002D2E19">
        <w:rPr>
          <w:rFonts w:ascii="Times New Roman" w:eastAsiaTheme="minorEastAsia" w:hAnsi="Times New Roman"/>
          <w:bCs/>
          <w:lang w:val="en-GB"/>
        </w:rPr>
        <w:t>belong</w:t>
      </w:r>
      <w:r w:rsidR="001C27CC">
        <w:rPr>
          <w:rFonts w:ascii="Times New Roman" w:eastAsiaTheme="minorEastAsia" w:hAnsi="Times New Roman"/>
          <w:bCs/>
          <w:lang w:val="en-GB"/>
        </w:rPr>
        <w:t xml:space="preserve"> to the same CU or not.</w:t>
      </w:r>
    </w:p>
    <w:p w14:paraId="18551D73" w14:textId="497F2F5C" w:rsidR="001C27CC" w:rsidRPr="004232B4" w:rsidRDefault="001C27CC" w:rsidP="00DF324F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 w:rsidR="000176F8">
        <w:rPr>
          <w:rFonts w:ascii="Times New Roman" w:hAnsi="Times New Roman"/>
          <w:b/>
          <w:bCs/>
          <w:lang w:val="en-GB"/>
        </w:rPr>
        <w:t>6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Pr="001C27CC">
        <w:rPr>
          <w:rFonts w:ascii="Times New Roman" w:hAnsi="Times New Roman" w:hint="eastAsia"/>
          <w:b/>
          <w:bCs/>
          <w:lang w:val="en-GB"/>
        </w:rPr>
        <w:t>U</w:t>
      </w:r>
      <w:r w:rsidRPr="001C27CC">
        <w:rPr>
          <w:rFonts w:ascii="Times New Roman" w:hAnsi="Times New Roman"/>
          <w:b/>
          <w:bCs/>
          <w:lang w:val="en-GB"/>
        </w:rPr>
        <w:t>E</w:t>
      </w:r>
      <w:r w:rsidR="00692090">
        <w:rPr>
          <w:rFonts w:ascii="Times New Roman" w:hAnsi="Times New Roman"/>
          <w:b/>
          <w:bCs/>
          <w:lang w:val="en-GB"/>
        </w:rPr>
        <w:t>-</w:t>
      </w:r>
      <w:r w:rsidRPr="001C27CC">
        <w:rPr>
          <w:rFonts w:ascii="Times New Roman" w:hAnsi="Times New Roman"/>
          <w:b/>
          <w:bCs/>
          <w:lang w:val="en-GB"/>
        </w:rPr>
        <w:t>based TA</w:t>
      </w:r>
      <w:r w:rsidR="00692090">
        <w:rPr>
          <w:rFonts w:ascii="Times New Roman" w:hAnsi="Times New Roman"/>
          <w:b/>
          <w:bCs/>
          <w:lang w:val="en-GB"/>
        </w:rPr>
        <w:t xml:space="preserve"> measurement</w:t>
      </w:r>
      <w:r w:rsidRPr="001C27CC">
        <w:rPr>
          <w:rFonts w:ascii="Times New Roman" w:hAnsi="Times New Roman"/>
          <w:b/>
          <w:bCs/>
          <w:lang w:val="en-GB"/>
        </w:rPr>
        <w:t xml:space="preserve"> is supported for</w:t>
      </w:r>
      <w:r w:rsidR="00692090">
        <w:rPr>
          <w:rFonts w:ascii="Times New Roman" w:hAnsi="Times New Roman"/>
          <w:b/>
          <w:bCs/>
          <w:lang w:val="en-GB"/>
        </w:rPr>
        <w:t xml:space="preserve"> </w:t>
      </w:r>
      <w:r w:rsidRPr="001C27CC">
        <w:rPr>
          <w:rFonts w:ascii="Times New Roman" w:hAnsi="Times New Roman"/>
          <w:b/>
          <w:bCs/>
          <w:lang w:val="en-GB"/>
        </w:rPr>
        <w:t xml:space="preserve">inter-CU </w:t>
      </w:r>
      <w:r w:rsidR="004232B4">
        <w:rPr>
          <w:rFonts w:ascii="Times New Roman" w:hAnsi="Times New Roman"/>
          <w:b/>
          <w:bCs/>
          <w:lang w:val="en-GB"/>
        </w:rPr>
        <w:t>LTM</w:t>
      </w:r>
      <w:r w:rsidR="00DC0047">
        <w:rPr>
          <w:rFonts w:ascii="Times New Roman" w:hAnsi="Times New Roman"/>
          <w:b/>
          <w:bCs/>
          <w:lang w:val="en-GB"/>
        </w:rPr>
        <w:t xml:space="preserve"> in</w:t>
      </w:r>
      <w:r w:rsidR="00DC0047" w:rsidRPr="001C27CC">
        <w:rPr>
          <w:rFonts w:ascii="Times New Roman" w:hAnsi="Times New Roman"/>
          <w:b/>
          <w:bCs/>
          <w:lang w:val="en-GB"/>
        </w:rPr>
        <w:t xml:space="preserve"> synchronized case</w:t>
      </w:r>
      <w:r w:rsidRPr="001C27CC">
        <w:rPr>
          <w:rFonts w:ascii="Times New Roman" w:hAnsi="Times New Roman"/>
          <w:b/>
          <w:bCs/>
          <w:lang w:val="en-GB"/>
        </w:rPr>
        <w:t xml:space="preserve">. </w:t>
      </w:r>
    </w:p>
    <w:p w14:paraId="0CDB2A63" w14:textId="170F8345" w:rsidR="004232B4" w:rsidRDefault="00EC0F1B" w:rsidP="00DF324F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 xml:space="preserve">In Rel-19, </w:t>
      </w:r>
      <w:r w:rsidR="001C27CC">
        <w:rPr>
          <w:rFonts w:ascii="Times New Roman" w:eastAsiaTheme="minorEastAsia" w:hAnsi="Times New Roman"/>
          <w:bCs/>
          <w:lang w:val="en-GB"/>
        </w:rPr>
        <w:t xml:space="preserve">since the serving cell and the candidate cells may belong to </w:t>
      </w:r>
      <w:r w:rsidR="002D2E19">
        <w:rPr>
          <w:rFonts w:ascii="Times New Roman" w:eastAsiaTheme="minorEastAsia" w:hAnsi="Times New Roman"/>
          <w:bCs/>
          <w:lang w:val="en-GB"/>
        </w:rPr>
        <w:t>different</w:t>
      </w:r>
      <w:r w:rsidR="001C27CC">
        <w:rPr>
          <w:rFonts w:ascii="Times New Roman" w:eastAsiaTheme="minorEastAsia" w:hAnsi="Times New Roman"/>
          <w:bCs/>
          <w:lang w:val="en-GB"/>
        </w:rPr>
        <w:t xml:space="preserve"> CU and </w:t>
      </w:r>
      <w:r w:rsidR="0077145B">
        <w:rPr>
          <w:rFonts w:ascii="Times New Roman" w:eastAsiaTheme="minorEastAsia" w:hAnsi="Times New Roman"/>
          <w:bCs/>
          <w:lang w:val="en-GB"/>
        </w:rPr>
        <w:t>are</w:t>
      </w:r>
      <w:r w:rsidR="001C27CC">
        <w:rPr>
          <w:rFonts w:ascii="Times New Roman" w:eastAsiaTheme="minorEastAsia" w:hAnsi="Times New Roman"/>
          <w:bCs/>
          <w:lang w:val="en-GB"/>
        </w:rPr>
        <w:t xml:space="preserve"> more likely to be unsynchronized, support</w:t>
      </w:r>
      <w:r w:rsidR="0077145B">
        <w:rPr>
          <w:rFonts w:ascii="Times New Roman" w:eastAsiaTheme="minorEastAsia" w:hAnsi="Times New Roman"/>
          <w:bCs/>
          <w:lang w:val="en-GB"/>
        </w:rPr>
        <w:t>ing</w:t>
      </w:r>
      <w:r>
        <w:rPr>
          <w:rFonts w:ascii="Times New Roman" w:eastAsiaTheme="minorEastAsia" w:hAnsi="Times New Roman"/>
          <w:bCs/>
          <w:lang w:val="en-GB"/>
        </w:rPr>
        <w:t xml:space="preserve"> UE-based TA </w:t>
      </w:r>
      <w:r w:rsidR="0077145B">
        <w:rPr>
          <w:rFonts w:ascii="Times New Roman" w:eastAsiaTheme="minorEastAsia" w:hAnsi="Times New Roman"/>
          <w:bCs/>
          <w:lang w:val="en-GB"/>
        </w:rPr>
        <w:t xml:space="preserve">measurement </w:t>
      </w:r>
      <w:r>
        <w:rPr>
          <w:rFonts w:ascii="Times New Roman" w:eastAsiaTheme="minorEastAsia" w:hAnsi="Times New Roman"/>
          <w:bCs/>
          <w:lang w:val="en-GB"/>
        </w:rPr>
        <w:t>for unsynchronized case</w:t>
      </w:r>
      <w:r w:rsidR="001C27CC">
        <w:rPr>
          <w:rFonts w:ascii="Times New Roman" w:eastAsiaTheme="minorEastAsia" w:hAnsi="Times New Roman"/>
          <w:bCs/>
          <w:lang w:val="en-GB"/>
        </w:rPr>
        <w:t>s</w:t>
      </w:r>
      <w:r>
        <w:rPr>
          <w:rFonts w:ascii="Times New Roman" w:eastAsiaTheme="minorEastAsia" w:hAnsi="Times New Roman"/>
          <w:bCs/>
          <w:lang w:val="en-GB"/>
        </w:rPr>
        <w:t xml:space="preserve"> </w:t>
      </w:r>
      <w:r w:rsidR="0077145B">
        <w:rPr>
          <w:rFonts w:ascii="Times New Roman" w:eastAsiaTheme="minorEastAsia" w:hAnsi="Times New Roman"/>
          <w:bCs/>
          <w:lang w:val="en-GB"/>
        </w:rPr>
        <w:t>appears to be</w:t>
      </w:r>
      <w:r w:rsidR="001C27CC">
        <w:rPr>
          <w:rFonts w:ascii="Times New Roman" w:eastAsiaTheme="minorEastAsia" w:hAnsi="Times New Roman"/>
          <w:bCs/>
          <w:lang w:val="en-GB"/>
        </w:rPr>
        <w:t xml:space="preserve"> very useful.</w:t>
      </w:r>
      <w:r w:rsidR="007D4F51">
        <w:rPr>
          <w:rFonts w:ascii="Times New Roman" w:eastAsiaTheme="minorEastAsia" w:hAnsi="Times New Roman"/>
          <w:bCs/>
          <w:lang w:val="en-GB"/>
        </w:rPr>
        <w:t xml:space="preserve"> </w:t>
      </w:r>
      <w:r w:rsidR="0077145B">
        <w:rPr>
          <w:rFonts w:ascii="Times New Roman" w:eastAsiaTheme="minorEastAsia" w:hAnsi="Times New Roman"/>
          <w:bCs/>
          <w:lang w:val="en-GB"/>
        </w:rPr>
        <w:t>The decision on w</w:t>
      </w:r>
      <w:r w:rsidR="007D4F51">
        <w:rPr>
          <w:rFonts w:ascii="Times New Roman" w:eastAsiaTheme="minorEastAsia" w:hAnsi="Times New Roman"/>
          <w:bCs/>
          <w:lang w:val="en-GB"/>
        </w:rPr>
        <w:t>hether UE-based TA</w:t>
      </w:r>
      <w:r w:rsidR="0077145B">
        <w:rPr>
          <w:rFonts w:ascii="Times New Roman" w:eastAsiaTheme="minorEastAsia" w:hAnsi="Times New Roman"/>
          <w:bCs/>
          <w:lang w:val="en-GB"/>
        </w:rPr>
        <w:t xml:space="preserve"> measurement</w:t>
      </w:r>
      <w:r w:rsidR="007D4F51">
        <w:rPr>
          <w:rFonts w:ascii="Times New Roman" w:eastAsiaTheme="minorEastAsia" w:hAnsi="Times New Roman"/>
          <w:bCs/>
          <w:lang w:val="en-GB"/>
        </w:rPr>
        <w:t xml:space="preserve"> for unsynchronized cases can be supported and how to support it should be </w:t>
      </w:r>
      <w:r w:rsidR="0077145B">
        <w:rPr>
          <w:rFonts w:ascii="Times New Roman" w:eastAsiaTheme="minorEastAsia" w:hAnsi="Times New Roman"/>
          <w:bCs/>
          <w:lang w:val="en-GB"/>
        </w:rPr>
        <w:t>made</w:t>
      </w:r>
      <w:r w:rsidR="007D4F51">
        <w:rPr>
          <w:rFonts w:ascii="Times New Roman" w:eastAsiaTheme="minorEastAsia" w:hAnsi="Times New Roman"/>
          <w:bCs/>
          <w:lang w:val="en-GB"/>
        </w:rPr>
        <w:t xml:space="preserve"> by RAN1 and RAN4.</w:t>
      </w:r>
      <w:r w:rsidR="007D4F51">
        <w:rPr>
          <w:rFonts w:ascii="Times New Roman" w:eastAsiaTheme="minorEastAsia" w:hAnsi="Times New Roman" w:hint="eastAsia"/>
          <w:bCs/>
          <w:lang w:val="en-GB"/>
        </w:rPr>
        <w:t xml:space="preserve"> </w:t>
      </w:r>
      <w:r w:rsidR="0077145B">
        <w:rPr>
          <w:rFonts w:ascii="Times New Roman" w:eastAsiaTheme="minorEastAsia" w:hAnsi="Times New Roman"/>
          <w:bCs/>
          <w:lang w:val="en-GB"/>
        </w:rPr>
        <w:t xml:space="preserve">Therefore, </w:t>
      </w:r>
      <w:proofErr w:type="gramStart"/>
      <w:r w:rsidR="0077145B">
        <w:rPr>
          <w:rFonts w:ascii="Times New Roman" w:eastAsiaTheme="minorEastAsia" w:hAnsi="Times New Roman"/>
          <w:bCs/>
          <w:lang w:val="en-GB"/>
        </w:rPr>
        <w:t>a</w:t>
      </w:r>
      <w:r w:rsidR="007D4F51">
        <w:rPr>
          <w:rFonts w:ascii="Times New Roman" w:eastAsiaTheme="minorEastAsia" w:hAnsi="Times New Roman"/>
          <w:bCs/>
          <w:lang w:val="en-GB"/>
        </w:rPr>
        <w:t>n</w:t>
      </w:r>
      <w:proofErr w:type="gramEnd"/>
      <w:r w:rsidR="007D4F51">
        <w:rPr>
          <w:rFonts w:ascii="Times New Roman" w:eastAsiaTheme="minorEastAsia" w:hAnsi="Times New Roman"/>
          <w:bCs/>
          <w:lang w:val="en-GB"/>
        </w:rPr>
        <w:t xml:space="preserve"> LS should be sent to RAN1 and RAN4 to </w:t>
      </w:r>
      <w:r w:rsidR="0077145B" w:rsidRPr="0077145B">
        <w:rPr>
          <w:rFonts w:ascii="Times New Roman" w:eastAsiaTheme="minorEastAsia" w:hAnsi="Times New Roman"/>
          <w:bCs/>
          <w:lang w:val="en-GB"/>
        </w:rPr>
        <w:t>inquire about the feasibility and approach for supporting UE-based TA when the serving cell and the candidate cell are unsynchronized.</w:t>
      </w:r>
    </w:p>
    <w:p w14:paraId="492B9B8C" w14:textId="1396393D" w:rsidR="00DC0047" w:rsidRPr="009865FF" w:rsidRDefault="00DC0047" w:rsidP="00DF324F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 w:rsidR="000176F8">
        <w:rPr>
          <w:rFonts w:ascii="Times New Roman" w:hAnsi="Times New Roman"/>
          <w:b/>
          <w:bCs/>
          <w:lang w:val="en-GB"/>
        </w:rPr>
        <w:t>7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Pr="00DC0047">
        <w:rPr>
          <w:rFonts w:ascii="Times New Roman" w:hAnsi="Times New Roman"/>
          <w:b/>
          <w:bCs/>
          <w:lang w:val="en-GB"/>
        </w:rPr>
        <w:t>RAN2 confirms that support UE-based TA measurement in unsynchronized case is benefi</w:t>
      </w:r>
      <w:r>
        <w:rPr>
          <w:rFonts w:ascii="Times New Roman" w:hAnsi="Times New Roman"/>
          <w:b/>
          <w:bCs/>
          <w:lang w:val="en-GB"/>
        </w:rPr>
        <w:t>cial</w:t>
      </w:r>
      <w:r w:rsidRPr="00DC0047">
        <w:rPr>
          <w:rFonts w:ascii="Times New Roman" w:hAnsi="Times New Roman"/>
          <w:b/>
          <w:bCs/>
          <w:lang w:val="en-GB"/>
        </w:rPr>
        <w:t xml:space="preserve"> for inter-CU LTM from RAN2 perspective.</w:t>
      </w:r>
      <w:r>
        <w:rPr>
          <w:rFonts w:ascii="Times New Roman" w:hAnsi="Times New Roman"/>
          <w:b/>
          <w:bCs/>
          <w:lang w:val="en-GB"/>
        </w:rPr>
        <w:t xml:space="preserve"> </w:t>
      </w:r>
    </w:p>
    <w:p w14:paraId="048E055B" w14:textId="02000421" w:rsidR="009E2BC6" w:rsidRPr="009865FF" w:rsidRDefault="004232B4" w:rsidP="004E7D15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 w:rsidR="000176F8">
        <w:rPr>
          <w:rFonts w:ascii="Times New Roman" w:hAnsi="Times New Roman"/>
          <w:b/>
          <w:bCs/>
          <w:lang w:val="en-GB"/>
        </w:rPr>
        <w:t>8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="00DC0047" w:rsidRPr="009865FF">
        <w:rPr>
          <w:rFonts w:ascii="Times New Roman" w:hAnsi="Times New Roman"/>
          <w:b/>
          <w:bCs/>
          <w:lang w:val="en-GB"/>
        </w:rPr>
        <w:t xml:space="preserve"> S</w:t>
      </w:r>
      <w:r w:rsidR="00DC0047">
        <w:rPr>
          <w:rFonts w:ascii="Times New Roman" w:hAnsi="Times New Roman"/>
          <w:b/>
          <w:bCs/>
          <w:lang w:val="en-GB"/>
        </w:rPr>
        <w:t xml:space="preserve">end </w:t>
      </w:r>
      <w:proofErr w:type="gramStart"/>
      <w:r w:rsidR="00DC0047">
        <w:rPr>
          <w:rFonts w:ascii="Times New Roman" w:hAnsi="Times New Roman"/>
          <w:b/>
          <w:bCs/>
          <w:lang w:val="en-GB"/>
        </w:rPr>
        <w:t>an</w:t>
      </w:r>
      <w:proofErr w:type="gramEnd"/>
      <w:r w:rsidR="00DC0047">
        <w:rPr>
          <w:rFonts w:ascii="Times New Roman" w:hAnsi="Times New Roman"/>
          <w:b/>
          <w:bCs/>
          <w:lang w:val="en-GB"/>
        </w:rPr>
        <w:t xml:space="preserve"> LS to RAN1</w:t>
      </w:r>
      <w:r w:rsidR="00DC0047" w:rsidRPr="006B4C1A">
        <w:rPr>
          <w:rFonts w:ascii="Times New Roman" w:hAnsi="Times New Roman"/>
          <w:b/>
          <w:bCs/>
          <w:lang w:val="en-GB"/>
        </w:rPr>
        <w:t xml:space="preserve"> </w:t>
      </w:r>
      <w:r w:rsidR="00DC0047">
        <w:rPr>
          <w:rFonts w:ascii="Times New Roman" w:hAnsi="Times New Roman"/>
          <w:b/>
          <w:bCs/>
          <w:lang w:val="en-GB"/>
        </w:rPr>
        <w:t xml:space="preserve">to ask whether it is feasible to support UE-based TA measurement in </w:t>
      </w:r>
      <w:r w:rsidR="00DC0047" w:rsidRPr="00DC0047">
        <w:rPr>
          <w:rFonts w:ascii="Times New Roman" w:hAnsi="Times New Roman"/>
          <w:b/>
          <w:bCs/>
          <w:lang w:val="en-GB"/>
        </w:rPr>
        <w:t>unsynchronized case</w:t>
      </w:r>
      <w:r w:rsidR="004B4B99">
        <w:rPr>
          <w:rFonts w:ascii="Times New Roman" w:hAnsi="Times New Roman"/>
          <w:b/>
          <w:bCs/>
          <w:lang w:val="en-GB"/>
        </w:rPr>
        <w:t>.</w:t>
      </w:r>
      <w:r w:rsidR="00DF324F">
        <w:rPr>
          <w:rFonts w:ascii="Times New Roman" w:hAnsi="Times New Roman"/>
          <w:b/>
          <w:bCs/>
          <w:lang w:val="en-GB"/>
        </w:rPr>
        <w:t xml:space="preserve"> </w:t>
      </w:r>
    </w:p>
    <w:p w14:paraId="7A5CA0F5" w14:textId="143E264E" w:rsidR="004C41C3" w:rsidRDefault="004C41C3" w:rsidP="004C41C3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RACH-less LTM</w:t>
      </w:r>
    </w:p>
    <w:p w14:paraId="118E20E5" w14:textId="139F20A4" w:rsidR="004C41C3" w:rsidRPr="00F239E6" w:rsidRDefault="004C41C3" w:rsidP="004C41C3">
      <w:pPr>
        <w:spacing w:after="120"/>
        <w:jc w:val="both"/>
        <w:rPr>
          <w:rFonts w:eastAsiaTheme="minorEastAsia"/>
        </w:rPr>
      </w:pPr>
      <w:r>
        <w:rPr>
          <w:rFonts w:eastAsiaTheme="minorEastAsia"/>
        </w:rPr>
        <w:t>In Rel-18, a</w:t>
      </w:r>
      <w:r w:rsidRPr="00F239E6">
        <w:rPr>
          <w:rFonts w:eastAsiaTheme="minorEastAsia"/>
        </w:rPr>
        <w:t xml:space="preserve">fter </w:t>
      </w:r>
      <w:r>
        <w:rPr>
          <w:rFonts w:eastAsiaTheme="minorEastAsia"/>
        </w:rPr>
        <w:t xml:space="preserve">the </w:t>
      </w:r>
      <w:r w:rsidRPr="00F239E6">
        <w:rPr>
          <w:rFonts w:eastAsiaTheme="minorEastAsia"/>
        </w:rPr>
        <w:t>UE rece</w:t>
      </w:r>
      <w:r>
        <w:rPr>
          <w:rFonts w:eastAsiaTheme="minorEastAsia"/>
        </w:rPr>
        <w:t>ives</w:t>
      </w:r>
      <w:r w:rsidRPr="00F239E6">
        <w:rPr>
          <w:rFonts w:eastAsiaTheme="minorEastAsia"/>
        </w:rPr>
        <w:t xml:space="preserve"> the LTM cell switch command if </w:t>
      </w:r>
      <w:r>
        <w:rPr>
          <w:rFonts w:eastAsiaTheme="minorEastAsia"/>
        </w:rPr>
        <w:t xml:space="preserve">the </w:t>
      </w:r>
      <w:r w:rsidRPr="00F239E6">
        <w:rPr>
          <w:rFonts w:eastAsiaTheme="minorEastAsia"/>
        </w:rPr>
        <w:t>UE has measured the TA of the target cell</w:t>
      </w:r>
      <w:r>
        <w:rPr>
          <w:rFonts w:eastAsiaTheme="minorEastAsia"/>
        </w:rPr>
        <w:t xml:space="preserve"> </w:t>
      </w:r>
      <w:r w:rsidRPr="00F239E6">
        <w:rPr>
          <w:rFonts w:eastAsiaTheme="minorEastAsia"/>
        </w:rPr>
        <w:t>or the TA value is indicated</w:t>
      </w:r>
      <w:r>
        <w:rPr>
          <w:rFonts w:eastAsiaTheme="minorEastAsia"/>
        </w:rPr>
        <w:t xml:space="preserve"> in the cell switch command, RACH-less LTM will be performed by the UE using</w:t>
      </w:r>
      <w:r w:rsidRPr="00F239E6">
        <w:rPr>
          <w:rFonts w:eastAsiaTheme="minorEastAsia"/>
        </w:rPr>
        <w:t xml:space="preserve"> the UL grant provided by dynamic </w:t>
      </w:r>
      <w:r>
        <w:rPr>
          <w:rFonts w:eastAsiaTheme="minorEastAsia"/>
        </w:rPr>
        <w:t xml:space="preserve">grant </w:t>
      </w:r>
      <w:r w:rsidRPr="00F239E6">
        <w:rPr>
          <w:rFonts w:eastAsiaTheme="minorEastAsia"/>
        </w:rPr>
        <w:t>scheduling or configured grant scheduling.</w:t>
      </w:r>
      <w:r>
        <w:rPr>
          <w:rFonts w:eastAsiaTheme="minorEastAsia"/>
        </w:rPr>
        <w:t xml:space="preserve"> For inter-CU LTM, both DG and CG-based RACH-less can be supported with some enhancements in the </w:t>
      </w:r>
      <w:proofErr w:type="spellStart"/>
      <w:r>
        <w:rPr>
          <w:rFonts w:eastAsiaTheme="minorEastAsia"/>
        </w:rPr>
        <w:t>Xn</w:t>
      </w:r>
      <w:proofErr w:type="spellEnd"/>
      <w:r>
        <w:rPr>
          <w:rFonts w:eastAsiaTheme="minorEastAsia"/>
        </w:rPr>
        <w:t xml:space="preserve"> interface.</w:t>
      </w:r>
    </w:p>
    <w:p w14:paraId="437FABEA" w14:textId="554EDCB8" w:rsidR="004C41C3" w:rsidRPr="0011299B" w:rsidRDefault="004C41C3" w:rsidP="00275947">
      <w:pPr>
        <w:jc w:val="both"/>
        <w:rPr>
          <w:rFonts w:ascii="Arial" w:eastAsia="宋体" w:hAnsi="Arial" w:cs="Arial"/>
          <w:iCs/>
          <w:sz w:val="30"/>
          <w:szCs w:val="30"/>
        </w:rPr>
      </w:pPr>
      <w:r>
        <w:rPr>
          <w:b/>
        </w:rPr>
        <w:t xml:space="preserve">Proposal </w:t>
      </w:r>
      <w:r w:rsidR="000176F8">
        <w:rPr>
          <w:b/>
        </w:rPr>
        <w:t>9</w:t>
      </w:r>
      <w:r>
        <w:rPr>
          <w:b/>
        </w:rPr>
        <w:t>: Both DG and CG-based RACH-less LTM are supported for Rel-19 inter-CU LTM.</w:t>
      </w:r>
    </w:p>
    <w:p w14:paraId="6A319067" w14:textId="66F6BAE9" w:rsidR="00E241E4" w:rsidRPr="00D2469E" w:rsidRDefault="00E241E4" w:rsidP="00D2469E">
      <w:pPr>
        <w:keepNext/>
        <w:numPr>
          <w:ilvl w:val="1"/>
          <w:numId w:val="3"/>
        </w:numPr>
        <w:spacing w:before="180" w:after="120"/>
        <w:jc w:val="both"/>
        <w:outlineLvl w:val="1"/>
        <w:rPr>
          <w:rFonts w:ascii="Arial" w:eastAsia="宋体" w:hAnsi="Arial" w:cs="Arial"/>
          <w:iCs/>
          <w:sz w:val="30"/>
          <w:szCs w:val="30"/>
        </w:rPr>
      </w:pPr>
      <w:r>
        <w:rPr>
          <w:rFonts w:ascii="Arial" w:eastAsia="宋体" w:hAnsi="Arial" w:cs="Arial"/>
          <w:iCs/>
          <w:sz w:val="30"/>
          <w:szCs w:val="30"/>
        </w:rPr>
        <w:t>LTM execution</w:t>
      </w:r>
    </w:p>
    <w:p w14:paraId="47A07ED2" w14:textId="77777777" w:rsidR="001A0C27" w:rsidRPr="001324C3" w:rsidRDefault="001A0C27" w:rsidP="001A0C27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L1 measurement and report</w:t>
      </w:r>
    </w:p>
    <w:p w14:paraId="732E2324" w14:textId="0FB30369" w:rsidR="001A0C27" w:rsidRDefault="001A0C27" w:rsidP="001A0C2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 w:hint="eastAsia"/>
          <w:bCs/>
          <w:lang w:val="en-GB"/>
        </w:rPr>
        <w:t>I</w:t>
      </w:r>
      <w:r>
        <w:rPr>
          <w:rFonts w:ascii="Times New Roman" w:eastAsiaTheme="minorEastAsia" w:hAnsi="Times New Roman"/>
          <w:bCs/>
          <w:lang w:val="en-GB"/>
        </w:rPr>
        <w:t>n Rel-18, the</w:t>
      </w:r>
      <w:r w:rsidR="00D43DAA">
        <w:rPr>
          <w:rFonts w:ascii="Times New Roman" w:eastAsiaTheme="minorEastAsia" w:hAnsi="Times New Roman"/>
          <w:bCs/>
          <w:lang w:val="en-GB"/>
        </w:rPr>
        <w:t xml:space="preserve"> </w:t>
      </w:r>
      <w:r w:rsidR="00D43DAA" w:rsidRPr="00D43DAA">
        <w:rPr>
          <w:rFonts w:ascii="Times New Roman" w:eastAsiaTheme="minorEastAsia" w:hAnsi="Times New Roman"/>
          <w:bCs/>
          <w:i/>
          <w:lang w:val="en-GB"/>
        </w:rPr>
        <w:t>LTM-Config</w:t>
      </w:r>
      <w:r w:rsidR="00D43DAA">
        <w:rPr>
          <w:rFonts w:ascii="Times New Roman" w:eastAsiaTheme="minorEastAsia" w:hAnsi="Times New Roman"/>
          <w:bCs/>
          <w:lang w:val="en-GB"/>
        </w:rPr>
        <w:t xml:space="preserve"> IE includes the</w:t>
      </w:r>
      <w:r>
        <w:rPr>
          <w:rFonts w:ascii="Times New Roman" w:eastAsiaTheme="minorEastAsia" w:hAnsi="Times New Roman"/>
          <w:bCs/>
          <w:lang w:val="en-GB"/>
        </w:rPr>
        <w:t xml:space="preserve"> RS configuration for candidate cells and the LTM CSI resource configuration, </w:t>
      </w:r>
      <w:r w:rsidR="00D43DAA">
        <w:rPr>
          <w:rFonts w:ascii="Times New Roman" w:eastAsiaTheme="minorEastAsia" w:hAnsi="Times New Roman"/>
          <w:bCs/>
          <w:lang w:val="en-GB"/>
        </w:rPr>
        <w:t>while the</w:t>
      </w:r>
      <w:r>
        <w:rPr>
          <w:rFonts w:ascii="Times New Roman" w:eastAsiaTheme="minorEastAsia" w:hAnsi="Times New Roman"/>
          <w:bCs/>
          <w:lang w:val="en-GB"/>
        </w:rPr>
        <w:t xml:space="preserve"> LTM CSI report configuration is included in the </w:t>
      </w:r>
      <w:proofErr w:type="spellStart"/>
      <w:r w:rsidRPr="00D43DAA">
        <w:rPr>
          <w:rFonts w:ascii="Times New Roman" w:eastAsiaTheme="minorEastAsia" w:hAnsi="Times New Roman"/>
          <w:bCs/>
          <w:i/>
          <w:lang w:val="en-GB"/>
        </w:rPr>
        <w:t>ServingCellConfig</w:t>
      </w:r>
      <w:proofErr w:type="spellEnd"/>
      <w:r w:rsidR="00D43DAA">
        <w:rPr>
          <w:rFonts w:ascii="Times New Roman" w:eastAsiaTheme="minorEastAsia" w:hAnsi="Times New Roman"/>
          <w:bCs/>
          <w:lang w:val="en-GB"/>
        </w:rPr>
        <w:t xml:space="preserve"> IE</w:t>
      </w:r>
      <w:r>
        <w:rPr>
          <w:rFonts w:ascii="Times New Roman" w:eastAsiaTheme="minorEastAsia" w:hAnsi="Times New Roman"/>
          <w:bCs/>
          <w:lang w:val="en-GB"/>
        </w:rPr>
        <w:t xml:space="preserve"> of </w:t>
      </w:r>
      <w:r w:rsidR="00D43DAA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 xml:space="preserve">serving cell </w:t>
      </w:r>
      <w:r w:rsidR="00D43DAA">
        <w:rPr>
          <w:rFonts w:ascii="Times New Roman" w:eastAsiaTheme="minorEastAsia" w:hAnsi="Times New Roman"/>
          <w:bCs/>
          <w:lang w:val="en-GB"/>
        </w:rPr>
        <w:t>and each</w:t>
      </w:r>
      <w:r>
        <w:rPr>
          <w:rFonts w:ascii="Times New Roman" w:eastAsiaTheme="minorEastAsia" w:hAnsi="Times New Roman"/>
          <w:bCs/>
          <w:lang w:val="en-GB"/>
        </w:rPr>
        <w:t xml:space="preserve"> candidate cell. The LTM CSI report configuration is associated with the LTM CSI resource configuration so that </w:t>
      </w:r>
      <w:r w:rsidR="00D43DAA">
        <w:rPr>
          <w:rFonts w:ascii="Times New Roman" w:eastAsiaTheme="minorEastAsia" w:hAnsi="Times New Roman"/>
          <w:bCs/>
          <w:lang w:val="en-GB"/>
        </w:rPr>
        <w:t xml:space="preserve">the </w:t>
      </w:r>
      <w:r>
        <w:rPr>
          <w:rFonts w:ascii="Times New Roman" w:eastAsiaTheme="minorEastAsia" w:hAnsi="Times New Roman"/>
          <w:bCs/>
          <w:lang w:val="en-GB"/>
        </w:rPr>
        <w:t>UE knows which RS of which cell should be measured and reported in the current serving cell.</w:t>
      </w:r>
    </w:p>
    <w:p w14:paraId="4C0708A6" w14:textId="6D6AA08B" w:rsidR="001A0C27" w:rsidRPr="00FE4694" w:rsidRDefault="001A0C27" w:rsidP="001A0C2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The L1 measurement and report framework can be reused for inter-CU LTM</w:t>
      </w:r>
      <w:r w:rsidR="00D43DAA">
        <w:rPr>
          <w:rFonts w:ascii="Times New Roman" w:eastAsiaTheme="minorEastAsia" w:hAnsi="Times New Roman"/>
          <w:bCs/>
          <w:lang w:val="en-GB"/>
        </w:rPr>
        <w:t>, particularly</w:t>
      </w:r>
      <w:r>
        <w:rPr>
          <w:rFonts w:ascii="Times New Roman" w:eastAsiaTheme="minorEastAsia" w:hAnsi="Times New Roman"/>
          <w:bCs/>
          <w:lang w:val="en-GB"/>
        </w:rPr>
        <w:t xml:space="preserve"> for </w:t>
      </w:r>
      <w:r w:rsidR="00CF5F8B">
        <w:rPr>
          <w:rFonts w:ascii="Times New Roman" w:eastAsiaTheme="minorEastAsia" w:hAnsi="Times New Roman"/>
          <w:bCs/>
          <w:lang w:val="en-GB"/>
        </w:rPr>
        <w:t>SSB-based</w:t>
      </w:r>
      <w:r>
        <w:rPr>
          <w:rFonts w:ascii="Times New Roman" w:eastAsiaTheme="minorEastAsia" w:hAnsi="Times New Roman"/>
          <w:bCs/>
          <w:lang w:val="en-GB"/>
        </w:rPr>
        <w:t xml:space="preserve"> L1 measurement and </w:t>
      </w:r>
      <w:r w:rsidR="00D43DAA">
        <w:rPr>
          <w:rFonts w:ascii="Times New Roman" w:eastAsiaTheme="minorEastAsia" w:hAnsi="Times New Roman"/>
          <w:bCs/>
          <w:lang w:val="en-GB"/>
        </w:rPr>
        <w:t>n</w:t>
      </w:r>
      <w:r>
        <w:rPr>
          <w:rFonts w:ascii="Times New Roman" w:eastAsiaTheme="minorEastAsia" w:hAnsi="Times New Roman"/>
          <w:bCs/>
          <w:lang w:val="en-GB"/>
        </w:rPr>
        <w:t>etwork</w:t>
      </w:r>
      <w:r w:rsidR="00D43DAA">
        <w:rPr>
          <w:rFonts w:ascii="Times New Roman" w:eastAsiaTheme="minorEastAsia" w:hAnsi="Times New Roman"/>
          <w:bCs/>
          <w:lang w:val="en-GB"/>
        </w:rPr>
        <w:t>-</w:t>
      </w:r>
      <w:r>
        <w:rPr>
          <w:rFonts w:ascii="Times New Roman" w:eastAsiaTheme="minorEastAsia" w:hAnsi="Times New Roman"/>
          <w:bCs/>
          <w:lang w:val="en-GB"/>
        </w:rPr>
        <w:t>initiated L1 measurement report</w:t>
      </w:r>
      <w:r w:rsidR="00922264">
        <w:rPr>
          <w:rFonts w:ascii="Times New Roman" w:eastAsiaTheme="minorEastAsia" w:hAnsi="Times New Roman"/>
          <w:bCs/>
          <w:lang w:val="en-GB"/>
        </w:rPr>
        <w:t>ing</w:t>
      </w:r>
      <w:r>
        <w:rPr>
          <w:rFonts w:ascii="Times New Roman" w:eastAsiaTheme="minorEastAsia" w:hAnsi="Times New Roman"/>
          <w:bCs/>
          <w:lang w:val="en-GB"/>
        </w:rPr>
        <w:t xml:space="preserve">. 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However, the impacts on the framework for </w:t>
      </w:r>
      <w:r w:rsidR="00CF5F8B">
        <w:rPr>
          <w:rFonts w:ascii="Times New Roman" w:eastAsiaTheme="minorEastAsia" w:hAnsi="Times New Roman"/>
          <w:bCs/>
          <w:lang w:val="en-GB"/>
        </w:rPr>
        <w:t>CSI-RS-based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 L1 measurement and UE-initiated L1 measurement report need to be discussed after the solutions for CSI-RS measurement and UE-initiated L1 measurement report</w:t>
      </w:r>
      <w:r w:rsidR="00922264">
        <w:rPr>
          <w:rFonts w:ascii="Times New Roman" w:eastAsiaTheme="minorEastAsia" w:hAnsi="Times New Roman"/>
          <w:bCs/>
          <w:lang w:val="en-GB"/>
        </w:rPr>
        <w:t>ing</w:t>
      </w:r>
      <w:r w:rsidR="00D43DAA" w:rsidRPr="00D43DAA">
        <w:rPr>
          <w:rFonts w:ascii="Times New Roman" w:eastAsiaTheme="minorEastAsia" w:hAnsi="Times New Roman"/>
          <w:bCs/>
          <w:lang w:val="en-GB"/>
        </w:rPr>
        <w:t xml:space="preserve"> are determined.</w:t>
      </w:r>
    </w:p>
    <w:p w14:paraId="39C8F632" w14:textId="2EA3147E" w:rsidR="0011299B" w:rsidRPr="0011299B" w:rsidRDefault="001A0C27" w:rsidP="0011299B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 w:rsidR="000176F8">
        <w:rPr>
          <w:rFonts w:ascii="Times New Roman" w:eastAsia="宋体" w:hAnsi="Times New Roman"/>
          <w:b/>
          <w:bCs/>
        </w:rPr>
        <w:t>10</w:t>
      </w:r>
      <w:r>
        <w:rPr>
          <w:rFonts w:ascii="Times New Roman" w:hAnsi="Times New Roman"/>
          <w:b/>
          <w:bCs/>
          <w:lang w:val="en-GB"/>
        </w:rPr>
        <w:t xml:space="preserve">: Reuse the L1 measurement and report framework in Rel-18 intra-CU LTM as much as possible. </w:t>
      </w:r>
      <w:r w:rsidR="00985791">
        <w:rPr>
          <w:rFonts w:ascii="Times New Roman" w:hAnsi="Times New Roman"/>
          <w:b/>
          <w:bCs/>
          <w:lang w:val="en-GB"/>
        </w:rPr>
        <w:t>Framework i</w:t>
      </w:r>
      <w:r>
        <w:rPr>
          <w:rFonts w:ascii="Times New Roman" w:hAnsi="Times New Roman"/>
          <w:b/>
          <w:bCs/>
          <w:lang w:val="en-GB"/>
        </w:rPr>
        <w:t xml:space="preserve">mpacts for </w:t>
      </w:r>
      <w:r w:rsidR="00CF5F8B">
        <w:rPr>
          <w:rFonts w:ascii="Times New Roman" w:hAnsi="Times New Roman"/>
          <w:b/>
          <w:bCs/>
          <w:lang w:val="en-GB"/>
        </w:rPr>
        <w:t>CSI-RS-based</w:t>
      </w:r>
      <w:r>
        <w:rPr>
          <w:rFonts w:ascii="Times New Roman" w:hAnsi="Times New Roman"/>
          <w:b/>
          <w:bCs/>
          <w:lang w:val="en-GB"/>
        </w:rPr>
        <w:t xml:space="preserve"> L1 measurement and </w:t>
      </w:r>
      <w:r w:rsidR="00CF5F8B">
        <w:rPr>
          <w:rFonts w:ascii="Times New Roman" w:hAnsi="Times New Roman"/>
          <w:b/>
          <w:bCs/>
          <w:lang w:val="en-GB"/>
        </w:rPr>
        <w:t>UE-initiated</w:t>
      </w:r>
      <w:r>
        <w:rPr>
          <w:rFonts w:ascii="Times New Roman" w:hAnsi="Times New Roman"/>
          <w:b/>
          <w:bCs/>
          <w:lang w:val="en-GB"/>
        </w:rPr>
        <w:t xml:space="preserve"> L1 measurement reporting </w:t>
      </w:r>
      <w:r w:rsidR="004F62D4">
        <w:rPr>
          <w:rFonts w:ascii="Times New Roman" w:hAnsi="Times New Roman"/>
          <w:b/>
          <w:bCs/>
          <w:lang w:val="en-GB"/>
        </w:rPr>
        <w:t>are</w:t>
      </w:r>
      <w:r>
        <w:rPr>
          <w:rFonts w:ascii="Times New Roman" w:hAnsi="Times New Roman"/>
          <w:b/>
          <w:bCs/>
          <w:lang w:val="en-GB"/>
        </w:rPr>
        <w:t xml:space="preserve"> FFS.</w:t>
      </w:r>
    </w:p>
    <w:p w14:paraId="2095CDD2" w14:textId="34971E8E" w:rsidR="001A0C27" w:rsidRDefault="001A0C27" w:rsidP="001A0C2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Security key handling for subsequent LTM</w:t>
      </w:r>
    </w:p>
    <w:p w14:paraId="4D66A321" w14:textId="3D94D0F9" w:rsidR="0011299B" w:rsidRPr="00884C6C" w:rsidRDefault="006475CE" w:rsidP="001A0C2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884C6C">
        <w:rPr>
          <w:rFonts w:ascii="Times New Roman" w:eastAsiaTheme="minorEastAsia" w:hAnsi="Times New Roman" w:hint="eastAsia"/>
          <w:bCs/>
          <w:lang w:val="en-GB"/>
        </w:rPr>
        <w:lastRenderedPageBreak/>
        <w:t>I</w:t>
      </w:r>
      <w:r w:rsidRPr="00884C6C">
        <w:rPr>
          <w:rFonts w:ascii="Times New Roman" w:eastAsiaTheme="minorEastAsia" w:hAnsi="Times New Roman"/>
          <w:bCs/>
          <w:lang w:val="en-GB"/>
        </w:rPr>
        <w:t>n the last meeting, solutions for the s</w:t>
      </w:r>
      <w:r w:rsidR="00884C6C" w:rsidRPr="00884C6C">
        <w:rPr>
          <w:rFonts w:ascii="Times New Roman" w:eastAsiaTheme="minorEastAsia" w:hAnsi="Times New Roman"/>
          <w:bCs/>
          <w:lang w:val="en-GB"/>
        </w:rPr>
        <w:t xml:space="preserve">ecurity key handling for subsequent inter-CU LTM </w:t>
      </w:r>
      <w:r w:rsidR="002D2E19">
        <w:rPr>
          <w:rFonts w:ascii="Times New Roman" w:eastAsiaTheme="minorEastAsia" w:hAnsi="Times New Roman"/>
          <w:bCs/>
          <w:lang w:val="en-GB"/>
        </w:rPr>
        <w:t>were</w:t>
      </w:r>
      <w:r w:rsidR="00884C6C" w:rsidRPr="00884C6C">
        <w:rPr>
          <w:rFonts w:ascii="Times New Roman" w:eastAsiaTheme="minorEastAsia" w:hAnsi="Times New Roman"/>
          <w:bCs/>
          <w:lang w:val="en-GB"/>
        </w:rPr>
        <w:t xml:space="preserve"> discussed and RAN2 </w:t>
      </w:r>
      <w:r w:rsidR="0077145B">
        <w:rPr>
          <w:rFonts w:ascii="Times New Roman" w:eastAsiaTheme="minorEastAsia" w:hAnsi="Times New Roman"/>
          <w:bCs/>
          <w:lang w:val="en-GB"/>
        </w:rPr>
        <w:t>has decided</w:t>
      </w:r>
      <w:r w:rsidR="00884C6C" w:rsidRPr="00884C6C">
        <w:rPr>
          <w:rFonts w:ascii="Times New Roman" w:eastAsiaTheme="minorEastAsia" w:hAnsi="Times New Roman"/>
          <w:bCs/>
          <w:lang w:val="en-GB"/>
        </w:rPr>
        <w:t xml:space="preserve"> to send </w:t>
      </w:r>
      <w:proofErr w:type="gramStart"/>
      <w:r w:rsidR="00884C6C" w:rsidRPr="00884C6C">
        <w:rPr>
          <w:rFonts w:ascii="Times New Roman" w:eastAsiaTheme="minorEastAsia" w:hAnsi="Times New Roman"/>
          <w:bCs/>
          <w:lang w:val="en-GB"/>
        </w:rPr>
        <w:t>an</w:t>
      </w:r>
      <w:proofErr w:type="gramEnd"/>
      <w:r w:rsidR="00884C6C" w:rsidRPr="00884C6C">
        <w:rPr>
          <w:rFonts w:ascii="Times New Roman" w:eastAsiaTheme="minorEastAsia" w:hAnsi="Times New Roman"/>
          <w:bCs/>
          <w:lang w:val="en-GB"/>
        </w:rPr>
        <w:t xml:space="preserve"> LS to SA3 to </w:t>
      </w:r>
      <w:r w:rsidR="002D2E19">
        <w:rPr>
          <w:rFonts w:ascii="Times New Roman" w:eastAsiaTheme="minorEastAsia" w:hAnsi="Times New Roman"/>
          <w:bCs/>
          <w:lang w:val="en-GB"/>
        </w:rPr>
        <w:t>assess</w:t>
      </w:r>
      <w:r w:rsidR="00884C6C" w:rsidRPr="00884C6C">
        <w:rPr>
          <w:rFonts w:ascii="Times New Roman" w:eastAsiaTheme="minorEastAsia" w:hAnsi="Times New Roman"/>
          <w:bCs/>
          <w:lang w:val="en-GB"/>
        </w:rPr>
        <w:t xml:space="preserve"> the feasibility of the proposed solutions.</w:t>
      </w:r>
      <w:r w:rsidR="00884C6C">
        <w:rPr>
          <w:rFonts w:ascii="Times New Roman" w:eastAsiaTheme="minorEastAsia" w:hAnsi="Times New Roman"/>
          <w:bCs/>
          <w:lang w:val="en-GB"/>
        </w:rPr>
        <w:t xml:space="preserve"> Below</w:t>
      </w:r>
      <w:r w:rsidR="0077145B">
        <w:rPr>
          <w:rFonts w:ascii="Times New Roman" w:eastAsiaTheme="minorEastAsia" w:hAnsi="Times New Roman"/>
          <w:bCs/>
          <w:lang w:val="en-GB"/>
        </w:rPr>
        <w:t>,</w:t>
      </w:r>
      <w:r w:rsidR="00884C6C">
        <w:rPr>
          <w:rFonts w:ascii="Times New Roman" w:eastAsiaTheme="minorEastAsia" w:hAnsi="Times New Roman"/>
          <w:bCs/>
          <w:lang w:val="en-GB"/>
        </w:rPr>
        <w:t xml:space="preserve"> we</w:t>
      </w:r>
      <w:r w:rsidR="0077145B">
        <w:rPr>
          <w:rFonts w:ascii="Times New Roman" w:eastAsiaTheme="minorEastAsia" w:hAnsi="Times New Roman"/>
          <w:bCs/>
          <w:lang w:val="en-GB"/>
        </w:rPr>
        <w:t xml:space="preserve"> provide our view </w:t>
      </w:r>
      <w:r w:rsidR="002D2E19">
        <w:rPr>
          <w:rFonts w:ascii="Times New Roman" w:eastAsiaTheme="minorEastAsia" w:hAnsi="Times New Roman"/>
          <w:bCs/>
          <w:lang w:val="en-GB"/>
        </w:rPr>
        <w:t>of</w:t>
      </w:r>
      <w:r w:rsidR="0077145B">
        <w:rPr>
          <w:rFonts w:ascii="Times New Roman" w:eastAsiaTheme="minorEastAsia" w:hAnsi="Times New Roman"/>
          <w:bCs/>
          <w:lang w:val="en-GB"/>
        </w:rPr>
        <w:t xml:space="preserve"> the </w:t>
      </w:r>
      <w:r w:rsidR="000705C5">
        <w:rPr>
          <w:rFonts w:ascii="Times New Roman" w:eastAsiaTheme="minorEastAsia" w:hAnsi="Times New Roman"/>
          <w:bCs/>
          <w:lang w:val="en-GB"/>
        </w:rPr>
        <w:t>main two approaches</w:t>
      </w:r>
      <w:r w:rsidR="00884C6C">
        <w:rPr>
          <w:rFonts w:ascii="Times New Roman" w:eastAsiaTheme="minorEastAsia" w:hAnsi="Times New Roman"/>
          <w:bCs/>
          <w:lang w:val="en-GB"/>
        </w:rPr>
        <w:t>.</w:t>
      </w:r>
    </w:p>
    <w:p w14:paraId="53670E90" w14:textId="5E03C951" w:rsidR="001A0C27" w:rsidRPr="000705C5" w:rsidRDefault="00013B85" w:rsidP="000705C5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i/>
          <w:lang w:val="en-GB"/>
        </w:rPr>
      </w:pPr>
      <w:r w:rsidRPr="0077145B">
        <w:rPr>
          <w:rFonts w:ascii="Times New Roman" w:eastAsiaTheme="minorEastAsia" w:hAnsi="Times New Roman"/>
          <w:b/>
          <w:bCs/>
          <w:i/>
          <w:lang w:val="en-GB"/>
        </w:rPr>
        <w:t>Approach</w:t>
      </w:r>
      <w:r w:rsidR="001A0C27" w:rsidRPr="0077145B">
        <w:rPr>
          <w:rFonts w:ascii="Times New Roman" w:eastAsiaTheme="minorEastAsia" w:hAnsi="Times New Roman"/>
          <w:b/>
          <w:bCs/>
          <w:i/>
          <w:lang w:val="en-GB"/>
        </w:rPr>
        <w:t xml:space="preserve"> 1</w:t>
      </w:r>
      <w:r w:rsidR="001A0C27" w:rsidRPr="000705C5">
        <w:rPr>
          <w:rFonts w:ascii="Times New Roman" w:eastAsiaTheme="minorEastAsia" w:hAnsi="Times New Roman"/>
          <w:b/>
          <w:bCs/>
          <w:i/>
          <w:lang w:val="en-GB"/>
        </w:rPr>
        <w:t xml:space="preserve">: </w:t>
      </w:r>
      <w:r w:rsidR="00517DF7" w:rsidRPr="000705C5">
        <w:rPr>
          <w:rFonts w:ascii="Times New Roman" w:eastAsiaTheme="minorEastAsia" w:hAnsi="Times New Roman"/>
          <w:b/>
          <w:bCs/>
          <w:lang w:val="en-GB"/>
        </w:rPr>
        <w:t>The n</w:t>
      </w:r>
      <w:r w:rsidR="001A0C27" w:rsidRPr="000705C5">
        <w:rPr>
          <w:rFonts w:ascii="Times New Roman" w:eastAsiaTheme="minorEastAsia" w:hAnsi="Times New Roman"/>
          <w:b/>
          <w:bCs/>
          <w:lang w:val="en-GB"/>
        </w:rPr>
        <w:t xml:space="preserve">etwork provides a list of </w:t>
      </w:r>
      <w:r w:rsidR="00884C6C" w:rsidRPr="000705C5">
        <w:rPr>
          <w:rFonts w:ascii="Times New Roman" w:eastAsiaTheme="minorEastAsia" w:hAnsi="Times New Roman"/>
          <w:b/>
          <w:bCs/>
          <w:lang w:val="en-GB"/>
        </w:rPr>
        <w:t>NCC</w:t>
      </w:r>
      <w:r w:rsidR="001A0C27" w:rsidRPr="000705C5">
        <w:rPr>
          <w:rFonts w:ascii="Times New Roman" w:eastAsiaTheme="minorEastAsia" w:hAnsi="Times New Roman"/>
          <w:b/>
          <w:bCs/>
          <w:lang w:val="en-GB"/>
        </w:rPr>
        <w:t xml:space="preserve"> during the LTM preparation to</w:t>
      </w:r>
      <w:r w:rsidR="001621A1" w:rsidRPr="000705C5">
        <w:rPr>
          <w:rFonts w:ascii="Times New Roman" w:eastAsiaTheme="minorEastAsia" w:hAnsi="Times New Roman"/>
          <w:b/>
          <w:bCs/>
          <w:lang w:val="en-GB"/>
        </w:rPr>
        <w:t xml:space="preserve"> UE to</w:t>
      </w:r>
      <w:r w:rsidR="001A0C27" w:rsidRPr="000705C5">
        <w:rPr>
          <w:rFonts w:ascii="Times New Roman" w:eastAsiaTheme="minorEastAsia" w:hAnsi="Times New Roman"/>
          <w:b/>
          <w:bCs/>
          <w:lang w:val="en-GB"/>
        </w:rPr>
        <w:t xml:space="preserve"> be used for subsequent LTM.</w:t>
      </w:r>
    </w:p>
    <w:p w14:paraId="33A67DDC" w14:textId="79C25ED6" w:rsidR="001A0C27" w:rsidRPr="00517DF7" w:rsidRDefault="00013B85" w:rsidP="00275947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77145B">
        <w:rPr>
          <w:rFonts w:ascii="Times New Roman" w:eastAsiaTheme="minorEastAsia" w:hAnsi="Times New Roman"/>
          <w:b/>
          <w:bCs/>
          <w:i/>
          <w:lang w:val="en-GB"/>
        </w:rPr>
        <w:t xml:space="preserve">Approach </w:t>
      </w:r>
      <w:r w:rsidR="001A0C27" w:rsidRPr="0077145B">
        <w:rPr>
          <w:rFonts w:ascii="Times New Roman" w:eastAsiaTheme="minorEastAsia" w:hAnsi="Times New Roman"/>
          <w:b/>
          <w:bCs/>
          <w:i/>
          <w:lang w:val="en-GB"/>
        </w:rPr>
        <w:t>2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>: Transmit the</w:t>
      </w:r>
      <w:r w:rsidR="00884C6C">
        <w:rPr>
          <w:rFonts w:ascii="Times New Roman" w:eastAsiaTheme="minorEastAsia" w:hAnsi="Times New Roman"/>
          <w:b/>
          <w:bCs/>
          <w:lang w:val="en-GB"/>
        </w:rPr>
        <w:t xml:space="preserve"> NCC value</w:t>
      </w:r>
      <w:r w:rsidR="001621A1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1A0C27" w:rsidRPr="00517DF7">
        <w:rPr>
          <w:rFonts w:ascii="Times New Roman" w:eastAsiaTheme="minorEastAsia" w:hAnsi="Times New Roman"/>
          <w:b/>
          <w:bCs/>
          <w:lang w:val="en-GB"/>
        </w:rPr>
        <w:t>to the UE within the LTM cell switch command MAC CE for each inter-CU LTM cell switch.</w:t>
      </w:r>
    </w:p>
    <w:p w14:paraId="7A595087" w14:textId="1CAEE2C1" w:rsidR="004B3791" w:rsidRPr="0077145B" w:rsidRDefault="001621A1" w:rsidP="0077145B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1621A1">
        <w:rPr>
          <w:rFonts w:ascii="Times New Roman" w:eastAsiaTheme="minorEastAsia" w:hAnsi="Times New Roman"/>
          <w:bCs/>
          <w:lang w:val="en-GB"/>
        </w:rPr>
        <w:t>Approach</w:t>
      </w:r>
      <w:r w:rsidRPr="0077145B">
        <w:rPr>
          <w:rFonts w:ascii="Times New Roman" w:eastAsiaTheme="minorEastAsia" w:hAnsi="Times New Roman"/>
          <w:bCs/>
          <w:lang w:val="en-GB"/>
        </w:rPr>
        <w:t xml:space="preserve"> 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1 is similar to the solution for subsequent CPAC in Rel-18, which provides multiple </w:t>
      </w:r>
      <w:proofErr w:type="spellStart"/>
      <w:r w:rsidR="001A0C27" w:rsidRPr="0077145B">
        <w:rPr>
          <w:rFonts w:ascii="Times New Roman" w:eastAsiaTheme="minorEastAsia" w:hAnsi="Times New Roman"/>
          <w:bCs/>
          <w:lang w:val="en-GB"/>
        </w:rPr>
        <w:t>sk</w:t>
      </w:r>
      <w:proofErr w:type="spellEnd"/>
      <w:r w:rsidR="001A0C27" w:rsidRPr="0077145B">
        <w:rPr>
          <w:rFonts w:ascii="Times New Roman" w:eastAsiaTheme="minorEastAsia" w:hAnsi="Times New Roman"/>
          <w:bCs/>
          <w:lang w:val="en-GB"/>
        </w:rPr>
        <w:t>-counter for each candidate SN</w:t>
      </w:r>
      <w:r w:rsidR="00275947" w:rsidRPr="0077145B">
        <w:rPr>
          <w:rFonts w:ascii="Times New Roman" w:eastAsiaTheme="minorEastAsia" w:hAnsi="Times New Roman"/>
          <w:bCs/>
          <w:lang w:val="en-GB"/>
        </w:rPr>
        <w:t xml:space="preserve">, allowing the 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UE </w:t>
      </w:r>
      <w:r w:rsidR="00CF5F8B" w:rsidRPr="0077145B">
        <w:rPr>
          <w:rFonts w:ascii="Times New Roman" w:eastAsiaTheme="minorEastAsia" w:hAnsi="Times New Roman"/>
          <w:bCs/>
          <w:lang w:val="en-GB"/>
        </w:rPr>
        <w:t xml:space="preserve">to 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use </w:t>
      </w:r>
      <w:r w:rsidR="00CF5F8B" w:rsidRPr="0077145B">
        <w:rPr>
          <w:rFonts w:ascii="Times New Roman" w:eastAsiaTheme="minorEastAsia" w:hAnsi="Times New Roman"/>
          <w:bCs/>
          <w:lang w:val="en-GB"/>
        </w:rPr>
        <w:t>a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</w:t>
      </w:r>
      <w:proofErr w:type="spellStart"/>
      <w:r w:rsidR="001A0C27" w:rsidRPr="0077145B">
        <w:rPr>
          <w:rFonts w:ascii="Times New Roman" w:eastAsiaTheme="minorEastAsia" w:hAnsi="Times New Roman"/>
          <w:bCs/>
          <w:lang w:val="en-GB"/>
        </w:rPr>
        <w:t>sk</w:t>
      </w:r>
      <w:proofErr w:type="spellEnd"/>
      <w:r w:rsidR="001A0C27" w:rsidRPr="0077145B">
        <w:rPr>
          <w:rFonts w:ascii="Times New Roman" w:eastAsiaTheme="minorEastAsia" w:hAnsi="Times New Roman"/>
          <w:bCs/>
          <w:lang w:val="en-GB"/>
        </w:rPr>
        <w:t>-counter every</w:t>
      </w:r>
      <w:r w:rsidR="00275947" w:rsidRPr="0077145B">
        <w:rPr>
          <w:rFonts w:ascii="Times New Roman" w:eastAsiaTheme="minorEastAsia" w:hAnsi="Times New Roman"/>
          <w:bCs/>
          <w:lang w:val="en-GB"/>
        </w:rPr>
        <w:t xml:space="preserve"> 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time </w:t>
      </w:r>
      <w:r w:rsidR="00275947" w:rsidRPr="0077145B">
        <w:rPr>
          <w:rFonts w:ascii="Times New Roman" w:eastAsiaTheme="minorEastAsia" w:hAnsi="Times New Roman"/>
          <w:bCs/>
          <w:lang w:val="en-GB"/>
        </w:rPr>
        <w:t>it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</w:t>
      </w:r>
      <w:r w:rsidR="00922264" w:rsidRPr="0077145B">
        <w:rPr>
          <w:rFonts w:ascii="Times New Roman" w:eastAsiaTheme="minorEastAsia" w:hAnsi="Times New Roman"/>
          <w:bCs/>
          <w:lang w:val="en-GB"/>
        </w:rPr>
        <w:t>performs inter-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SN </w:t>
      </w:r>
      <w:r w:rsidR="00922264" w:rsidRPr="0077145B">
        <w:rPr>
          <w:rFonts w:ascii="Times New Roman" w:eastAsiaTheme="minorEastAsia" w:hAnsi="Times New Roman"/>
          <w:bCs/>
          <w:lang w:val="en-GB"/>
        </w:rPr>
        <w:t>CPC</w:t>
      </w:r>
      <w:r w:rsidR="001A0C27" w:rsidRPr="0077145B">
        <w:rPr>
          <w:rFonts w:ascii="Times New Roman" w:eastAsiaTheme="minorEastAsia" w:hAnsi="Times New Roman"/>
          <w:bCs/>
          <w:lang w:val="en-GB"/>
        </w:rPr>
        <w:t>. However, for inter-</w:t>
      </w:r>
      <w:r w:rsidR="001A0C27" w:rsidRPr="0077145B">
        <w:rPr>
          <w:rFonts w:ascii="Times New Roman" w:eastAsiaTheme="minorEastAsia" w:hAnsi="Times New Roman" w:hint="eastAsia"/>
          <w:bCs/>
          <w:lang w:val="en-GB"/>
        </w:rPr>
        <w:t>MN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LTM</w:t>
      </w:r>
      <w:r w:rsidR="001A0C27" w:rsidRPr="0077145B">
        <w:rPr>
          <w:rFonts w:ascii="Times New Roman" w:eastAsiaTheme="minorEastAsia" w:hAnsi="Times New Roman" w:hint="eastAsia"/>
          <w:bCs/>
          <w:lang w:val="en-GB"/>
        </w:rPr>
        <w:t>,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the security key parameters (e.g., NH and NCC) </w:t>
      </w:r>
      <w:r w:rsidR="00CF5F8B" w:rsidRPr="0077145B">
        <w:rPr>
          <w:rFonts w:ascii="Times New Roman" w:eastAsiaTheme="minorEastAsia" w:hAnsi="Times New Roman"/>
          <w:bCs/>
          <w:lang w:val="en-GB"/>
        </w:rPr>
        <w:t>come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from the AMF, which means the solution for inter-MN LTM </w:t>
      </w:r>
      <w:r w:rsidR="00F10420" w:rsidRPr="0077145B">
        <w:rPr>
          <w:rFonts w:ascii="Times New Roman" w:eastAsiaTheme="minorEastAsia" w:hAnsi="Times New Roman"/>
          <w:bCs/>
          <w:lang w:val="en-GB"/>
        </w:rPr>
        <w:t xml:space="preserve">will </w:t>
      </w:r>
      <w:r w:rsidR="001A0C27" w:rsidRPr="0077145B">
        <w:rPr>
          <w:rFonts w:ascii="Times New Roman" w:eastAsiaTheme="minorEastAsia" w:hAnsi="Times New Roman"/>
          <w:bCs/>
          <w:lang w:val="en-GB"/>
        </w:rPr>
        <w:t>involve</w:t>
      </w:r>
      <w:r w:rsidR="00F10420" w:rsidRPr="0077145B">
        <w:rPr>
          <w:rFonts w:ascii="Times New Roman" w:eastAsiaTheme="minorEastAsia" w:hAnsi="Times New Roman"/>
          <w:bCs/>
          <w:lang w:val="en-GB"/>
        </w:rPr>
        <w:t xml:space="preserve"> much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interaction between</w:t>
      </w:r>
      <w:r w:rsidR="00275947" w:rsidRPr="0077145B">
        <w:rPr>
          <w:rFonts w:ascii="Times New Roman" w:eastAsiaTheme="minorEastAsia" w:hAnsi="Times New Roman"/>
          <w:bCs/>
          <w:lang w:val="en-GB"/>
        </w:rPr>
        <w:t xml:space="preserve"> the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AMF and the candidate </w:t>
      </w:r>
      <w:proofErr w:type="spellStart"/>
      <w:r w:rsidR="001A0C27" w:rsidRPr="0077145B">
        <w:rPr>
          <w:rFonts w:ascii="Times New Roman" w:eastAsiaTheme="minorEastAsia" w:hAnsi="Times New Roman"/>
          <w:bCs/>
          <w:lang w:val="en-GB"/>
        </w:rPr>
        <w:t>gNB</w:t>
      </w:r>
      <w:proofErr w:type="spellEnd"/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(s) </w:t>
      </w:r>
      <w:r w:rsidR="00F10420" w:rsidRPr="0077145B">
        <w:rPr>
          <w:rFonts w:ascii="Times New Roman" w:eastAsiaTheme="minorEastAsia" w:hAnsi="Times New Roman"/>
          <w:bCs/>
          <w:lang w:val="en-GB"/>
        </w:rPr>
        <w:t xml:space="preserve">during LTM preparation 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and </w:t>
      </w:r>
      <w:r w:rsidR="00275947" w:rsidRPr="0077145B">
        <w:rPr>
          <w:rFonts w:ascii="Times New Roman" w:eastAsiaTheme="minorEastAsia" w:hAnsi="Times New Roman"/>
          <w:bCs/>
          <w:lang w:val="en-GB"/>
        </w:rPr>
        <w:t>may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introduce </w:t>
      </w:r>
      <w:r w:rsidR="00884C6C" w:rsidRPr="0077145B">
        <w:rPr>
          <w:rFonts w:ascii="Times New Roman" w:eastAsiaTheme="minorEastAsia" w:hAnsi="Times New Roman"/>
          <w:bCs/>
          <w:lang w:val="en-GB"/>
        </w:rPr>
        <w:t xml:space="preserve">much </w:t>
      </w:r>
      <w:r w:rsidR="001A0C27" w:rsidRPr="0077145B">
        <w:rPr>
          <w:rFonts w:ascii="Times New Roman" w:eastAsiaTheme="minorEastAsia" w:hAnsi="Times New Roman"/>
          <w:bCs/>
          <w:lang w:val="en-GB"/>
        </w:rPr>
        <w:t>SA</w:t>
      </w:r>
      <w:r w:rsidR="00922264" w:rsidRPr="0077145B">
        <w:rPr>
          <w:rFonts w:ascii="Times New Roman" w:eastAsiaTheme="minorEastAsia" w:hAnsi="Times New Roman"/>
          <w:bCs/>
          <w:lang w:val="en-GB"/>
        </w:rPr>
        <w:t>3</w:t>
      </w:r>
      <w:r w:rsidR="001A0C27" w:rsidRPr="0077145B">
        <w:rPr>
          <w:rFonts w:ascii="Times New Roman" w:eastAsiaTheme="minorEastAsia" w:hAnsi="Times New Roman"/>
          <w:bCs/>
          <w:lang w:val="en-GB"/>
        </w:rPr>
        <w:t xml:space="preserve"> impact.</w:t>
      </w:r>
    </w:p>
    <w:p w14:paraId="14234CC2" w14:textId="172CE0AF" w:rsidR="004B3791" w:rsidRPr="0077145B" w:rsidRDefault="001A0C27" w:rsidP="0077145B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77145B">
        <w:rPr>
          <w:rFonts w:ascii="Times New Roman" w:eastAsiaTheme="minorEastAsia" w:hAnsi="Times New Roman"/>
          <w:bCs/>
          <w:lang w:val="en-GB"/>
        </w:rPr>
        <w:t xml:space="preserve">Compared with </w:t>
      </w:r>
      <w:r w:rsidR="001621A1" w:rsidRPr="0077145B">
        <w:rPr>
          <w:rFonts w:ascii="Times New Roman" w:eastAsiaTheme="minorEastAsia" w:hAnsi="Times New Roman"/>
          <w:bCs/>
          <w:lang w:val="en-GB"/>
        </w:rPr>
        <w:t>a</w:t>
      </w:r>
      <w:r w:rsidR="001621A1" w:rsidRPr="001621A1">
        <w:rPr>
          <w:rFonts w:ascii="Times New Roman" w:eastAsiaTheme="minorEastAsia" w:hAnsi="Times New Roman"/>
          <w:bCs/>
          <w:lang w:val="en-GB"/>
        </w:rPr>
        <w:t>pproach</w:t>
      </w:r>
      <w:r w:rsidR="001621A1" w:rsidRPr="0077145B">
        <w:rPr>
          <w:rFonts w:ascii="Times New Roman" w:eastAsiaTheme="minorEastAsia" w:hAnsi="Times New Roman"/>
          <w:bCs/>
          <w:lang w:val="en-GB"/>
        </w:rPr>
        <w:t xml:space="preserve"> </w:t>
      </w:r>
      <w:r w:rsidRPr="0077145B">
        <w:rPr>
          <w:rFonts w:ascii="Times New Roman" w:eastAsiaTheme="minorEastAsia" w:hAnsi="Times New Roman"/>
          <w:bCs/>
          <w:lang w:val="en-GB"/>
        </w:rPr>
        <w:t xml:space="preserve">1, </w:t>
      </w:r>
      <w:r w:rsidR="001621A1" w:rsidRPr="0077145B">
        <w:rPr>
          <w:rFonts w:ascii="Times New Roman" w:eastAsiaTheme="minorEastAsia" w:hAnsi="Times New Roman"/>
          <w:bCs/>
          <w:lang w:val="en-GB"/>
        </w:rPr>
        <w:t>a</w:t>
      </w:r>
      <w:r w:rsidR="001621A1" w:rsidRPr="001621A1">
        <w:rPr>
          <w:rFonts w:ascii="Times New Roman" w:eastAsiaTheme="minorEastAsia" w:hAnsi="Times New Roman"/>
          <w:bCs/>
          <w:lang w:val="en-GB"/>
        </w:rPr>
        <w:t>pproach</w:t>
      </w:r>
      <w:r w:rsidR="001621A1" w:rsidRPr="0077145B">
        <w:rPr>
          <w:rFonts w:ascii="Times New Roman" w:eastAsiaTheme="minorEastAsia" w:hAnsi="Times New Roman"/>
          <w:bCs/>
          <w:lang w:val="en-GB"/>
        </w:rPr>
        <w:t xml:space="preserve"> </w:t>
      </w:r>
      <w:r w:rsidRPr="0077145B">
        <w:rPr>
          <w:rFonts w:ascii="Times New Roman" w:eastAsiaTheme="minorEastAsia" w:hAnsi="Times New Roman"/>
          <w:bCs/>
          <w:lang w:val="en-GB"/>
        </w:rPr>
        <w:t xml:space="preserve">2 is much </w:t>
      </w:r>
      <w:r w:rsidR="00CF5F8B" w:rsidRPr="0077145B">
        <w:rPr>
          <w:rFonts w:ascii="Times New Roman" w:eastAsiaTheme="minorEastAsia" w:hAnsi="Times New Roman"/>
          <w:bCs/>
          <w:lang w:val="en-GB"/>
        </w:rPr>
        <w:t>simpler</w:t>
      </w:r>
      <w:r w:rsidR="00A26945" w:rsidRPr="0077145B">
        <w:rPr>
          <w:rFonts w:ascii="Times New Roman" w:eastAsiaTheme="minorEastAsia" w:hAnsi="Times New Roman"/>
          <w:bCs/>
          <w:lang w:val="en-GB"/>
        </w:rPr>
        <w:t xml:space="preserve">, as it involves </w:t>
      </w:r>
      <w:r w:rsidR="00CF5F8B" w:rsidRPr="0077145B">
        <w:rPr>
          <w:rFonts w:ascii="Times New Roman" w:eastAsiaTheme="minorEastAsia" w:hAnsi="Times New Roman"/>
          <w:bCs/>
          <w:lang w:val="en-GB"/>
        </w:rPr>
        <w:t>carrying</w:t>
      </w:r>
      <w:r w:rsidRPr="0077145B">
        <w:rPr>
          <w:rFonts w:ascii="Times New Roman" w:eastAsiaTheme="minorEastAsia" w:hAnsi="Times New Roman"/>
          <w:bCs/>
          <w:lang w:val="en-GB"/>
        </w:rPr>
        <w:t xml:space="preserve"> the security key </w:t>
      </w:r>
      <w:r w:rsidR="00CF5F8B" w:rsidRPr="0077145B">
        <w:rPr>
          <w:rFonts w:ascii="Times New Roman" w:eastAsiaTheme="minorEastAsia" w:hAnsi="Times New Roman"/>
          <w:bCs/>
          <w:lang w:val="en-GB"/>
        </w:rPr>
        <w:t>parameters in</w:t>
      </w:r>
      <w:r w:rsidRPr="0077145B">
        <w:rPr>
          <w:rFonts w:ascii="Times New Roman" w:eastAsiaTheme="minorEastAsia" w:hAnsi="Times New Roman"/>
          <w:bCs/>
          <w:lang w:val="en-GB"/>
        </w:rPr>
        <w:t xml:space="preserve"> the cell switch command just like for legacy L3 handover. The only difference is that the security key parameter is included in the MAC CE instead of the </w:t>
      </w:r>
      <w:proofErr w:type="spellStart"/>
      <w:r w:rsidRPr="0048652C">
        <w:rPr>
          <w:rFonts w:ascii="Times New Roman" w:eastAsiaTheme="minorEastAsia" w:hAnsi="Times New Roman"/>
          <w:bCs/>
          <w:i/>
          <w:lang w:val="en-GB"/>
        </w:rPr>
        <w:t>RRCReconfiguration</w:t>
      </w:r>
      <w:proofErr w:type="spellEnd"/>
      <w:r w:rsidRPr="0077145B">
        <w:rPr>
          <w:rFonts w:ascii="Times New Roman" w:eastAsiaTheme="minorEastAsia" w:hAnsi="Times New Roman"/>
          <w:bCs/>
          <w:lang w:val="en-GB"/>
        </w:rPr>
        <w:t xml:space="preserve"> message. </w:t>
      </w:r>
      <w:r w:rsidR="00884C6C" w:rsidRPr="0077145B">
        <w:rPr>
          <w:rFonts w:ascii="Times New Roman" w:eastAsiaTheme="minorEastAsia" w:hAnsi="Times New Roman"/>
          <w:bCs/>
          <w:lang w:val="en-GB"/>
        </w:rPr>
        <w:t>Approach 2 may introduce some RAN3 impact for transfer</w:t>
      </w:r>
      <w:r w:rsidR="0048652C">
        <w:rPr>
          <w:rFonts w:ascii="Times New Roman" w:eastAsiaTheme="minorEastAsia" w:hAnsi="Times New Roman"/>
          <w:bCs/>
          <w:lang w:val="en-GB"/>
        </w:rPr>
        <w:t>r</w:t>
      </w:r>
      <w:r w:rsidR="00884C6C" w:rsidRPr="0077145B">
        <w:rPr>
          <w:rFonts w:ascii="Times New Roman" w:eastAsiaTheme="minorEastAsia" w:hAnsi="Times New Roman"/>
          <w:bCs/>
          <w:lang w:val="en-GB"/>
        </w:rPr>
        <w:t>ing NCC between the</w:t>
      </w:r>
      <w:r w:rsidR="0048652C">
        <w:rPr>
          <w:rFonts w:ascii="Times New Roman" w:eastAsiaTheme="minorEastAsia" w:hAnsi="Times New Roman"/>
          <w:bCs/>
          <w:lang w:val="en-GB"/>
        </w:rPr>
        <w:t xml:space="preserve"> CU and DU,</w:t>
      </w:r>
      <w:r w:rsidR="00884C6C" w:rsidRPr="0077145B">
        <w:rPr>
          <w:rFonts w:ascii="Times New Roman" w:eastAsiaTheme="minorEastAsia" w:hAnsi="Times New Roman"/>
          <w:bCs/>
          <w:lang w:val="en-GB"/>
        </w:rPr>
        <w:t xml:space="preserve"> but the impact is relatively small from our view. </w:t>
      </w:r>
    </w:p>
    <w:p w14:paraId="13D4034F" w14:textId="029C8FF6" w:rsidR="00F10420" w:rsidRPr="0077145B" w:rsidRDefault="00F10420" w:rsidP="0077145B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77145B">
        <w:rPr>
          <w:rFonts w:ascii="Times New Roman" w:eastAsiaTheme="minorEastAsia" w:hAnsi="Times New Roman"/>
          <w:bCs/>
          <w:lang w:val="en-GB"/>
        </w:rPr>
        <w:t xml:space="preserve">We prefer to use approach 2 for addressing the subsequent security key update issue since it has </w:t>
      </w:r>
      <w:r w:rsidR="004B3791" w:rsidRPr="0077145B">
        <w:rPr>
          <w:rFonts w:ascii="Times New Roman" w:eastAsiaTheme="minorEastAsia" w:hAnsi="Times New Roman"/>
          <w:bCs/>
          <w:lang w:val="en-GB"/>
        </w:rPr>
        <w:t>minimal</w:t>
      </w:r>
      <w:r w:rsidRPr="0077145B">
        <w:rPr>
          <w:rFonts w:ascii="Times New Roman" w:eastAsiaTheme="minorEastAsia" w:hAnsi="Times New Roman"/>
          <w:bCs/>
          <w:lang w:val="en-GB"/>
        </w:rPr>
        <w:t xml:space="preserve"> specification impact </w:t>
      </w:r>
      <w:r w:rsidR="00703266" w:rsidRPr="0077145B">
        <w:rPr>
          <w:rFonts w:ascii="Times New Roman" w:eastAsiaTheme="minorEastAsia" w:hAnsi="Times New Roman"/>
          <w:bCs/>
          <w:lang w:val="en-GB"/>
        </w:rPr>
        <w:t xml:space="preserve">and </w:t>
      </w:r>
      <w:r w:rsidRPr="0077145B">
        <w:rPr>
          <w:rFonts w:ascii="Times New Roman" w:eastAsiaTheme="minorEastAsia" w:hAnsi="Times New Roman"/>
          <w:bCs/>
          <w:lang w:val="en-GB"/>
        </w:rPr>
        <w:t>can easily support</w:t>
      </w:r>
      <w:r w:rsidR="00703266" w:rsidRPr="0077145B">
        <w:rPr>
          <w:rFonts w:ascii="Times New Roman" w:eastAsiaTheme="minorEastAsia" w:hAnsi="Times New Roman"/>
          <w:bCs/>
          <w:lang w:val="en-GB"/>
        </w:rPr>
        <w:t xml:space="preserve"> the</w:t>
      </w:r>
      <w:r w:rsidRPr="0077145B">
        <w:rPr>
          <w:rFonts w:ascii="Times New Roman" w:eastAsiaTheme="minorEastAsia" w:hAnsi="Times New Roman"/>
          <w:bCs/>
          <w:lang w:val="en-GB"/>
        </w:rPr>
        <w:t xml:space="preserve"> subsequent LTM.</w:t>
      </w:r>
    </w:p>
    <w:p w14:paraId="6F850B5A" w14:textId="1B899838" w:rsidR="001A0C27" w:rsidRPr="00884C6C" w:rsidRDefault="003974B5" w:rsidP="00884C6C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884C6C">
        <w:rPr>
          <w:rFonts w:ascii="Times New Roman" w:hAnsi="Times New Roman"/>
          <w:b/>
          <w:bCs/>
          <w:lang w:val="en-GB"/>
        </w:rPr>
        <w:t xml:space="preserve">Observation </w:t>
      </w:r>
      <w:r w:rsidR="000176F8">
        <w:rPr>
          <w:rFonts w:ascii="Times New Roman" w:hAnsi="Times New Roman"/>
          <w:b/>
          <w:bCs/>
          <w:lang w:val="en-GB"/>
        </w:rPr>
        <w:t>2</w:t>
      </w:r>
      <w:r w:rsidRPr="00884C6C">
        <w:rPr>
          <w:rFonts w:ascii="Times New Roman" w:hAnsi="Times New Roman"/>
          <w:b/>
          <w:bCs/>
          <w:lang w:val="en-GB"/>
        </w:rPr>
        <w:t xml:space="preserve">: </w:t>
      </w:r>
      <w:r w:rsidR="002D2E19">
        <w:rPr>
          <w:rFonts w:ascii="Times New Roman" w:hAnsi="Times New Roman"/>
          <w:b/>
          <w:bCs/>
          <w:lang w:val="en-GB"/>
        </w:rPr>
        <w:t>Providing</w:t>
      </w:r>
      <w:r w:rsidRPr="00884C6C">
        <w:rPr>
          <w:rFonts w:ascii="Times New Roman" w:hAnsi="Times New Roman"/>
          <w:b/>
          <w:bCs/>
          <w:lang w:val="en-GB"/>
        </w:rPr>
        <w:t xml:space="preserve"> </w:t>
      </w:r>
      <w:r w:rsidR="009E6C17" w:rsidRPr="00884C6C">
        <w:rPr>
          <w:rFonts w:ascii="Times New Roman" w:hAnsi="Times New Roman"/>
          <w:b/>
          <w:bCs/>
          <w:lang w:val="en-GB"/>
        </w:rPr>
        <w:t>NCC</w:t>
      </w:r>
      <w:r w:rsidRPr="00884C6C">
        <w:rPr>
          <w:rFonts w:ascii="Times New Roman" w:hAnsi="Times New Roman"/>
          <w:b/>
          <w:bCs/>
          <w:lang w:val="en-GB"/>
        </w:rPr>
        <w:t xml:space="preserve"> in the LTM cell switch command MAC CE </w:t>
      </w:r>
      <w:r w:rsidR="00DC0047" w:rsidRPr="00DC0047">
        <w:rPr>
          <w:rFonts w:ascii="Times New Roman" w:hAnsi="Times New Roman"/>
          <w:b/>
          <w:bCs/>
          <w:lang w:val="en-GB"/>
        </w:rPr>
        <w:t>is more align</w:t>
      </w:r>
      <w:r w:rsidR="00DC0047">
        <w:rPr>
          <w:rFonts w:ascii="Times New Roman" w:hAnsi="Times New Roman"/>
          <w:b/>
          <w:bCs/>
          <w:lang w:val="en-GB"/>
        </w:rPr>
        <w:t>ed</w:t>
      </w:r>
      <w:r w:rsidR="00DC0047" w:rsidRPr="00DC0047">
        <w:rPr>
          <w:rFonts w:ascii="Times New Roman" w:hAnsi="Times New Roman"/>
          <w:b/>
          <w:bCs/>
          <w:lang w:val="en-GB"/>
        </w:rPr>
        <w:t xml:space="preserve"> with current L3 HO </w:t>
      </w:r>
      <w:r w:rsidR="00DC0047">
        <w:rPr>
          <w:rFonts w:ascii="Times New Roman" w:hAnsi="Times New Roman"/>
          <w:b/>
          <w:bCs/>
          <w:lang w:val="en-GB"/>
        </w:rPr>
        <w:t>p</w:t>
      </w:r>
      <w:r w:rsidR="00DC0047" w:rsidRPr="00DC0047">
        <w:rPr>
          <w:rFonts w:ascii="Times New Roman" w:hAnsi="Times New Roman"/>
          <w:b/>
          <w:bCs/>
          <w:lang w:val="en-GB"/>
        </w:rPr>
        <w:t xml:space="preserve">rocedure than other </w:t>
      </w:r>
      <w:proofErr w:type="spellStart"/>
      <w:r w:rsidR="00DC0047" w:rsidRPr="00DC0047">
        <w:rPr>
          <w:rFonts w:ascii="Times New Roman" w:hAnsi="Times New Roman"/>
          <w:b/>
          <w:bCs/>
          <w:lang w:val="en-GB"/>
        </w:rPr>
        <w:t>soultions</w:t>
      </w:r>
      <w:proofErr w:type="spellEnd"/>
      <w:r w:rsidR="00DC0047" w:rsidRPr="00DC0047">
        <w:rPr>
          <w:rFonts w:ascii="Times New Roman" w:hAnsi="Times New Roman"/>
          <w:b/>
          <w:bCs/>
          <w:lang w:val="en-GB"/>
        </w:rPr>
        <w:t>.</w:t>
      </w:r>
    </w:p>
    <w:p w14:paraId="0EDFFE66" w14:textId="5694E2BF" w:rsidR="009E6C17" w:rsidRDefault="009E6C17" w:rsidP="009E6C17">
      <w:pPr>
        <w:spacing w:after="120"/>
        <w:jc w:val="both"/>
        <w:rPr>
          <w:rFonts w:ascii="Times New Roman" w:hAnsi="Times New Roman"/>
          <w:b/>
          <w:bCs/>
          <w:u w:val="single"/>
          <w:lang w:val="en-GB"/>
        </w:rPr>
      </w:pPr>
      <w:r>
        <w:rPr>
          <w:rFonts w:ascii="Times New Roman" w:hAnsi="Times New Roman"/>
          <w:b/>
          <w:bCs/>
          <w:u w:val="single"/>
          <w:lang w:val="en-GB"/>
        </w:rPr>
        <w:t>L2 reset</w:t>
      </w:r>
    </w:p>
    <w:p w14:paraId="1AF7CDEB" w14:textId="62463066" w:rsidR="009E6C17" w:rsidRDefault="00522C8D" w:rsidP="00522C8D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 w:rsidRPr="00522C8D">
        <w:rPr>
          <w:rFonts w:ascii="Times New Roman" w:eastAsiaTheme="minorEastAsia" w:hAnsi="Times New Roman" w:hint="eastAsia"/>
          <w:bCs/>
          <w:lang w:val="en-GB"/>
        </w:rPr>
        <w:t>I</w:t>
      </w:r>
      <w:r w:rsidRPr="00522C8D">
        <w:rPr>
          <w:rFonts w:ascii="Times New Roman" w:eastAsiaTheme="minorEastAsia" w:hAnsi="Times New Roman"/>
          <w:bCs/>
          <w:lang w:val="en-GB"/>
        </w:rPr>
        <w:t xml:space="preserve">n the last meeting, the L2 reset </w:t>
      </w:r>
      <w:proofErr w:type="spellStart"/>
      <w:r w:rsidR="002D2E19">
        <w:rPr>
          <w:rFonts w:ascii="Times New Roman" w:eastAsiaTheme="minorEastAsia" w:hAnsi="Times New Roman"/>
          <w:bCs/>
          <w:lang w:val="en-GB"/>
        </w:rPr>
        <w:t>behavior</w:t>
      </w:r>
      <w:proofErr w:type="spellEnd"/>
      <w:r w:rsidRPr="00522C8D">
        <w:rPr>
          <w:rFonts w:ascii="Times New Roman" w:eastAsiaTheme="minorEastAsia" w:hAnsi="Times New Roman"/>
          <w:bCs/>
          <w:lang w:val="en-GB"/>
        </w:rPr>
        <w:t xml:space="preserve"> </w:t>
      </w:r>
      <w:r>
        <w:rPr>
          <w:rFonts w:ascii="Times New Roman" w:eastAsiaTheme="minorEastAsia" w:hAnsi="Times New Roman"/>
          <w:bCs/>
          <w:lang w:val="en-GB"/>
        </w:rPr>
        <w:t xml:space="preserve">for inter-CU LTM cell switch </w:t>
      </w:r>
      <w:r w:rsidR="0048652C">
        <w:rPr>
          <w:rFonts w:ascii="Times New Roman" w:eastAsiaTheme="minorEastAsia" w:hAnsi="Times New Roman"/>
          <w:bCs/>
          <w:lang w:val="en-GB"/>
        </w:rPr>
        <w:t>was</w:t>
      </w:r>
      <w:r>
        <w:rPr>
          <w:rFonts w:ascii="Times New Roman" w:eastAsiaTheme="minorEastAsia" w:hAnsi="Times New Roman"/>
          <w:bCs/>
          <w:lang w:val="en-GB"/>
        </w:rPr>
        <w:t xml:space="preserve"> agreed.</w:t>
      </w:r>
      <w:r w:rsidR="003E235E">
        <w:rPr>
          <w:rFonts w:ascii="Times New Roman" w:eastAsiaTheme="minorEastAsia" w:hAnsi="Times New Roman"/>
          <w:bCs/>
          <w:lang w:val="en-GB"/>
        </w:rPr>
        <w:t xml:space="preserve"> </w:t>
      </w:r>
    </w:p>
    <w:p w14:paraId="13AC728B" w14:textId="7D617F53" w:rsidR="00522C8D" w:rsidRDefault="00522C8D" w:rsidP="00522C8D">
      <w:pPr>
        <w:spacing w:after="120"/>
        <w:jc w:val="both"/>
        <w:rPr>
          <w:rFonts w:ascii="Times New Roman" w:eastAsiaTheme="minorEastAsia" w:hAnsi="Times New Roman"/>
          <w:b/>
          <w:bCs/>
          <w:u w:val="single"/>
          <w:lang w:val="en-GB"/>
        </w:rPr>
      </w:pPr>
      <w:r w:rsidRPr="00932553">
        <w:rPr>
          <w:rFonts w:ascii="Times New Roman" w:eastAsiaTheme="minorEastAsia" w:hAnsi="Times New Roman"/>
          <w:noProof/>
          <w:szCs w:val="24"/>
        </w:rPr>
        <mc:AlternateContent>
          <mc:Choice Requires="wps">
            <w:drawing>
              <wp:inline distT="0" distB="0" distL="0" distR="0" wp14:anchorId="205E9C0C" wp14:editId="68954CCD">
                <wp:extent cx="5677232" cy="1404620"/>
                <wp:effectExtent l="0" t="0" r="19050" b="25400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23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19671" w14:textId="77777777" w:rsidR="008906B8" w:rsidRPr="00060229" w:rsidRDefault="008906B8" w:rsidP="00522C8D">
                            <w:pPr>
                              <w:pStyle w:val="3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Agreements on </w:t>
                            </w:r>
                            <w:r w:rsidRPr="00060229">
                              <w:rPr>
                                <w:b/>
                                <w:bCs/>
                              </w:rPr>
                              <w:t>LTM cell switch execution phase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F2546F7" w14:textId="77777777" w:rsidR="008906B8" w:rsidRDefault="008906B8" w:rsidP="00522C8D">
                            <w:pPr>
                              <w:pStyle w:val="33"/>
                              <w:numPr>
                                <w:ilvl w:val="0"/>
                                <w:numId w:val="29"/>
                              </w:numPr>
                            </w:pPr>
                            <w:r>
                              <w:t>Upon inter-CU LTM execution, UE performs</w:t>
                            </w:r>
                          </w:p>
                          <w:p w14:paraId="44204A5F" w14:textId="77777777" w:rsidR="008906B8" w:rsidRDefault="008906B8" w:rsidP="00522C8D">
                            <w:pPr>
                              <w:pStyle w:val="33"/>
                              <w:ind w:left="420"/>
                            </w:pPr>
                            <w:r>
                              <w:t>- MAC reset</w:t>
                            </w:r>
                          </w:p>
                          <w:p w14:paraId="25D1F3C8" w14:textId="77777777" w:rsidR="008906B8" w:rsidRDefault="008906B8" w:rsidP="00522C8D">
                            <w:pPr>
                              <w:pStyle w:val="33"/>
                              <w:ind w:left="420"/>
                            </w:pPr>
                            <w:r>
                              <w:t>- RLC re-establishment</w:t>
                            </w:r>
                          </w:p>
                          <w:p w14:paraId="02820E43" w14:textId="77777777" w:rsidR="008906B8" w:rsidRDefault="008906B8" w:rsidP="00522C8D">
                            <w:pPr>
                              <w:pStyle w:val="33"/>
                              <w:ind w:left="420"/>
                            </w:pPr>
                            <w:r>
                              <w:t>- PDCP re-establishment</w:t>
                            </w:r>
                          </w:p>
                          <w:p w14:paraId="5269C235" w14:textId="77777777" w:rsidR="008906B8" w:rsidRDefault="008906B8" w:rsidP="00522C8D">
                            <w:pPr>
                              <w:pStyle w:val="33"/>
                              <w:ind w:left="420"/>
                            </w:pPr>
                            <w:r>
                              <w:t>- Security key update</w:t>
                            </w:r>
                          </w:p>
                          <w:p w14:paraId="3E4C48FE" w14:textId="77777777" w:rsidR="008906B8" w:rsidRPr="00366B71" w:rsidRDefault="008906B8" w:rsidP="00522C8D">
                            <w:pPr>
                              <w:rPr>
                                <w:rFonts w:eastAsiaTheme="minorEastAsia"/>
                              </w:rPr>
                            </w:pPr>
                            <w:r>
                              <w:t>FFS if there is an inter-CU LTM w/o security key change.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5E9C0C" id="文本框 3" o:spid="_x0000_s1029" type="#_x0000_t202" style="width:447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">
                <v:textbox style="mso-fit-shape-to-text:t">
                  <w:txbxContent>
                    <w:p w14:paraId="60F19671" w14:textId="77777777" w:rsidR="008906B8" w:rsidRPr="00060229" w:rsidRDefault="008906B8" w:rsidP="00522C8D">
                      <w:pPr>
                        <w:pStyle w:val="3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Agreements on </w:t>
                      </w:r>
                      <w:r w:rsidRPr="00060229">
                        <w:rPr>
                          <w:b/>
                          <w:bCs/>
                        </w:rPr>
                        <w:t>LTM cell switch execution phase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2F2546F7" w14:textId="77777777" w:rsidR="008906B8" w:rsidRDefault="008906B8" w:rsidP="00522C8D">
                      <w:pPr>
                        <w:pStyle w:val="33"/>
                        <w:numPr>
                          <w:ilvl w:val="0"/>
                          <w:numId w:val="29"/>
                        </w:numPr>
                      </w:pPr>
                      <w:r>
                        <w:t>Upon inter-CU LTM execution, UE performs</w:t>
                      </w:r>
                    </w:p>
                    <w:p w14:paraId="44204A5F" w14:textId="77777777" w:rsidR="008906B8" w:rsidRDefault="008906B8" w:rsidP="00522C8D">
                      <w:pPr>
                        <w:pStyle w:val="33"/>
                        <w:ind w:left="420"/>
                      </w:pPr>
                      <w:r>
                        <w:t>- MAC reset</w:t>
                      </w:r>
                    </w:p>
                    <w:p w14:paraId="25D1F3C8" w14:textId="77777777" w:rsidR="008906B8" w:rsidRDefault="008906B8" w:rsidP="00522C8D">
                      <w:pPr>
                        <w:pStyle w:val="33"/>
                        <w:ind w:left="420"/>
                      </w:pPr>
                      <w:r>
                        <w:t>- RLC re-establishment</w:t>
                      </w:r>
                    </w:p>
                    <w:p w14:paraId="02820E43" w14:textId="77777777" w:rsidR="008906B8" w:rsidRDefault="008906B8" w:rsidP="00522C8D">
                      <w:pPr>
                        <w:pStyle w:val="33"/>
                        <w:ind w:left="420"/>
                      </w:pPr>
                      <w:r>
                        <w:t>- PDCP re-establishment</w:t>
                      </w:r>
                    </w:p>
                    <w:p w14:paraId="5269C235" w14:textId="77777777" w:rsidR="008906B8" w:rsidRDefault="008906B8" w:rsidP="00522C8D">
                      <w:pPr>
                        <w:pStyle w:val="33"/>
                        <w:ind w:left="420"/>
                      </w:pPr>
                      <w:r>
                        <w:t>- Security key update</w:t>
                      </w:r>
                    </w:p>
                    <w:p w14:paraId="3E4C48FE" w14:textId="77777777" w:rsidR="008906B8" w:rsidRPr="00366B71" w:rsidRDefault="008906B8" w:rsidP="00522C8D">
                      <w:pPr>
                        <w:rPr>
                          <w:rFonts w:eastAsiaTheme="minorEastAsia"/>
                        </w:rPr>
                      </w:pPr>
                      <w:r>
                        <w:t>FFS if there is an inter-CU LTM w/o security key change.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4B82AA" w14:textId="1C316571" w:rsidR="007F005D" w:rsidRPr="007F005D" w:rsidRDefault="002D2E19" w:rsidP="009E6C17">
      <w:pPr>
        <w:spacing w:after="120"/>
        <w:jc w:val="both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However,</w:t>
      </w:r>
      <w:r w:rsidR="007F005D">
        <w:rPr>
          <w:rFonts w:ascii="Times New Roman" w:eastAsiaTheme="minorEastAsia" w:hAnsi="Times New Roman"/>
          <w:bCs/>
          <w:lang w:val="en-GB"/>
        </w:rPr>
        <w:t xml:space="preserve"> the </w:t>
      </w:r>
      <w:r w:rsidR="0048652C">
        <w:rPr>
          <w:rFonts w:ascii="Times New Roman" w:eastAsiaTheme="minorEastAsia" w:hAnsi="Times New Roman"/>
          <w:bCs/>
          <w:lang w:val="en-GB"/>
        </w:rPr>
        <w:t xml:space="preserve">method for the </w:t>
      </w:r>
      <w:r w:rsidR="007F005D">
        <w:rPr>
          <w:rFonts w:ascii="Times New Roman" w:eastAsiaTheme="minorEastAsia" w:hAnsi="Times New Roman"/>
          <w:bCs/>
          <w:lang w:val="en-GB"/>
        </w:rPr>
        <w:t>UE</w:t>
      </w:r>
      <w:r w:rsidR="0048652C">
        <w:rPr>
          <w:rFonts w:ascii="Times New Roman" w:eastAsiaTheme="minorEastAsia" w:hAnsi="Times New Roman"/>
          <w:bCs/>
          <w:lang w:val="en-GB"/>
        </w:rPr>
        <w:t xml:space="preserve"> to</w:t>
      </w:r>
      <w:r w:rsidR="007F005D">
        <w:rPr>
          <w:rFonts w:ascii="Times New Roman" w:eastAsiaTheme="minorEastAsia" w:hAnsi="Times New Roman"/>
          <w:bCs/>
          <w:lang w:val="en-GB"/>
        </w:rPr>
        <w:t xml:space="preserve"> know </w:t>
      </w:r>
      <w:r w:rsidR="0048652C">
        <w:rPr>
          <w:rFonts w:ascii="Times New Roman" w:eastAsiaTheme="minorEastAsia" w:hAnsi="Times New Roman"/>
          <w:bCs/>
          <w:lang w:val="en-GB"/>
        </w:rPr>
        <w:t xml:space="preserve">that </w:t>
      </w:r>
      <w:r w:rsidR="007F005D">
        <w:rPr>
          <w:rFonts w:ascii="Times New Roman" w:eastAsiaTheme="minorEastAsia" w:hAnsi="Times New Roman"/>
          <w:bCs/>
          <w:lang w:val="en-GB"/>
        </w:rPr>
        <w:t xml:space="preserve">the triggered LTM cell switch is an inter-CU LTM still needs to be discussed. In our view, the mechanism in Rel-18 for UE to identify whether two cells </w:t>
      </w:r>
      <w:r>
        <w:rPr>
          <w:rFonts w:ascii="Times New Roman" w:eastAsiaTheme="minorEastAsia" w:hAnsi="Times New Roman"/>
          <w:bCs/>
          <w:lang w:val="en-GB"/>
        </w:rPr>
        <w:t>belong</w:t>
      </w:r>
      <w:r w:rsidR="007F005D">
        <w:rPr>
          <w:rFonts w:ascii="Times New Roman" w:eastAsiaTheme="minorEastAsia" w:hAnsi="Times New Roman"/>
          <w:bCs/>
          <w:lang w:val="en-GB"/>
        </w:rPr>
        <w:t xml:space="preserve"> to the same DU (e.g., by </w:t>
      </w:r>
      <w:r>
        <w:rPr>
          <w:rFonts w:ascii="Times New Roman" w:eastAsiaTheme="minorEastAsia" w:hAnsi="Times New Roman"/>
          <w:bCs/>
          <w:lang w:val="en-GB"/>
        </w:rPr>
        <w:t>comparing</w:t>
      </w:r>
      <w:r w:rsidR="007F005D">
        <w:rPr>
          <w:rFonts w:ascii="Times New Roman" w:eastAsiaTheme="minorEastAsia" w:hAnsi="Times New Roman"/>
          <w:bCs/>
          <w:lang w:val="en-GB"/>
        </w:rPr>
        <w:t xml:space="preserve"> the </w:t>
      </w:r>
      <w:proofErr w:type="spellStart"/>
      <w:r w:rsidR="007F005D" w:rsidRPr="003E235E">
        <w:rPr>
          <w:rFonts w:ascii="Times New Roman" w:eastAsiaTheme="minorEastAsia" w:hAnsi="Times New Roman"/>
          <w:bCs/>
          <w:i/>
          <w:lang w:val="en-GB"/>
        </w:rPr>
        <w:t>ltm-ServingCellNoResetID</w:t>
      </w:r>
      <w:proofErr w:type="spellEnd"/>
      <w:r w:rsidR="007F005D">
        <w:rPr>
          <w:rFonts w:ascii="Times New Roman" w:eastAsiaTheme="minorEastAsia" w:hAnsi="Times New Roman"/>
          <w:bCs/>
          <w:lang w:val="en-GB"/>
        </w:rPr>
        <w:t xml:space="preserve"> and the </w:t>
      </w:r>
      <w:proofErr w:type="spellStart"/>
      <w:r w:rsidR="007F005D" w:rsidRPr="003E235E">
        <w:rPr>
          <w:rFonts w:ascii="Times New Roman" w:eastAsiaTheme="minorEastAsia" w:hAnsi="Times New Roman"/>
          <w:bCs/>
          <w:i/>
          <w:lang w:val="en-GB"/>
        </w:rPr>
        <w:t>ltm-</w:t>
      </w:r>
      <w:r w:rsidR="007F005D" w:rsidRPr="003E235E">
        <w:rPr>
          <w:rFonts w:ascii="Times New Roman" w:eastAsiaTheme="minorEastAsia" w:hAnsi="Times New Roman" w:hint="eastAsia"/>
          <w:bCs/>
          <w:i/>
          <w:lang w:val="en-GB"/>
        </w:rPr>
        <w:t>NoR</w:t>
      </w:r>
      <w:r w:rsidR="007F005D" w:rsidRPr="003E235E">
        <w:rPr>
          <w:rFonts w:ascii="Times New Roman" w:eastAsiaTheme="minorEastAsia" w:hAnsi="Times New Roman"/>
          <w:bCs/>
          <w:i/>
          <w:lang w:val="en-GB"/>
        </w:rPr>
        <w:t>esetID</w:t>
      </w:r>
      <w:proofErr w:type="spellEnd"/>
      <w:r w:rsidR="007F005D">
        <w:rPr>
          <w:rFonts w:ascii="Times New Roman" w:eastAsiaTheme="minorEastAsia" w:hAnsi="Times New Roman"/>
          <w:bCs/>
          <w:lang w:val="en-GB"/>
        </w:rPr>
        <w:t xml:space="preserve">) can be reused for UE to identify whether two cells </w:t>
      </w:r>
      <w:r>
        <w:rPr>
          <w:rFonts w:ascii="Times New Roman" w:eastAsiaTheme="minorEastAsia" w:hAnsi="Times New Roman"/>
          <w:bCs/>
          <w:lang w:val="en-GB"/>
        </w:rPr>
        <w:t>belong</w:t>
      </w:r>
      <w:r w:rsidR="007F005D">
        <w:rPr>
          <w:rFonts w:ascii="Times New Roman" w:eastAsiaTheme="minorEastAsia" w:hAnsi="Times New Roman"/>
          <w:bCs/>
          <w:lang w:val="en-GB"/>
        </w:rPr>
        <w:t xml:space="preserve"> to the same CU. For example, a new set ID can be configured for each candidate cell and the serving cell to indicate whether UE should perform the inter-CU L2 reset </w:t>
      </w:r>
      <w:r w:rsidR="0048652C">
        <w:rPr>
          <w:rFonts w:ascii="Times New Roman" w:eastAsiaTheme="minorEastAsia" w:hAnsi="Times New Roman"/>
          <w:bCs/>
          <w:lang w:val="en-GB"/>
        </w:rPr>
        <w:t>operation</w:t>
      </w:r>
      <w:r w:rsidR="007F005D">
        <w:rPr>
          <w:rFonts w:ascii="Times New Roman" w:eastAsiaTheme="minorEastAsia" w:hAnsi="Times New Roman"/>
          <w:bCs/>
          <w:lang w:val="en-GB"/>
        </w:rPr>
        <w:t xml:space="preserve">, which is similar to the function of </w:t>
      </w:r>
      <w:proofErr w:type="spellStart"/>
      <w:r w:rsidR="007F005D" w:rsidRPr="003E235E">
        <w:rPr>
          <w:rFonts w:ascii="Times New Roman" w:eastAsiaTheme="minorEastAsia" w:hAnsi="Times New Roman"/>
          <w:bCs/>
          <w:i/>
          <w:lang w:val="en-GB"/>
        </w:rPr>
        <w:t>SecurityCellSetId</w:t>
      </w:r>
      <w:proofErr w:type="spellEnd"/>
      <w:r w:rsidR="007F005D">
        <w:rPr>
          <w:rFonts w:ascii="Times New Roman" w:eastAsiaTheme="minorEastAsia" w:hAnsi="Times New Roman"/>
          <w:bCs/>
          <w:lang w:val="en-GB"/>
        </w:rPr>
        <w:t xml:space="preserve"> for S-CPAC. </w:t>
      </w:r>
    </w:p>
    <w:p w14:paraId="3471D762" w14:textId="3E78DFD6" w:rsidR="007F005D" w:rsidRDefault="009E6C17" w:rsidP="009E6C17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/>
          <w:b/>
          <w:bCs/>
          <w:lang w:val="en-GB"/>
        </w:rPr>
        <w:t xml:space="preserve">Proposal </w:t>
      </w:r>
      <w:r w:rsidR="000176F8">
        <w:rPr>
          <w:rFonts w:ascii="Times New Roman" w:eastAsiaTheme="minorEastAsia" w:hAnsi="Times New Roman"/>
          <w:b/>
          <w:bCs/>
          <w:lang w:val="en-GB"/>
        </w:rPr>
        <w:t>11</w:t>
      </w:r>
      <w:r>
        <w:rPr>
          <w:rFonts w:ascii="Times New Roman" w:eastAsiaTheme="minorEastAsia" w:hAnsi="Times New Roman"/>
          <w:b/>
          <w:bCs/>
          <w:lang w:val="en-GB"/>
        </w:rPr>
        <w:t xml:space="preserve">: Similar to S-CPAC, the network provides a set </w:t>
      </w:r>
      <w:r w:rsidR="0048652C">
        <w:rPr>
          <w:rFonts w:ascii="Times New Roman" w:eastAsiaTheme="minorEastAsia" w:hAnsi="Times New Roman"/>
          <w:b/>
          <w:bCs/>
          <w:lang w:val="en-GB"/>
        </w:rPr>
        <w:t>ID</w:t>
      </w:r>
      <w:r>
        <w:rPr>
          <w:rFonts w:ascii="Times New Roman" w:eastAsiaTheme="minorEastAsia" w:hAnsi="Times New Roman"/>
          <w:b/>
          <w:bCs/>
          <w:lang w:val="en-GB"/>
        </w:rPr>
        <w:t xml:space="preserve"> for each LTM candidate cell</w:t>
      </w:r>
      <w:r w:rsidR="007F005D">
        <w:rPr>
          <w:rFonts w:ascii="Times New Roman" w:eastAsiaTheme="minorEastAsia" w:hAnsi="Times New Roman"/>
          <w:b/>
          <w:bCs/>
          <w:lang w:val="en-GB"/>
        </w:rPr>
        <w:t xml:space="preserve"> and the serving cell for UE to identify </w:t>
      </w:r>
      <w:r w:rsidR="0048652C">
        <w:rPr>
          <w:rFonts w:ascii="Times New Roman" w:eastAsiaTheme="minorEastAsia" w:hAnsi="Times New Roman"/>
          <w:b/>
          <w:bCs/>
          <w:lang w:val="en-GB"/>
        </w:rPr>
        <w:t xml:space="preserve">whether </w:t>
      </w:r>
      <w:r w:rsidR="007F005D">
        <w:rPr>
          <w:rFonts w:ascii="Times New Roman" w:eastAsiaTheme="minorEastAsia" w:hAnsi="Times New Roman"/>
          <w:b/>
          <w:bCs/>
          <w:lang w:val="en-GB"/>
        </w:rPr>
        <w:t>the triggered LTM cell switch is intra-CU or inter-CU:</w:t>
      </w:r>
    </w:p>
    <w:p w14:paraId="222BF999" w14:textId="7B88D118" w:rsidR="009E6C17" w:rsidRPr="007F005D" w:rsidRDefault="007F005D" w:rsidP="007F005D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7F005D">
        <w:rPr>
          <w:rFonts w:ascii="Times New Roman" w:eastAsiaTheme="minorEastAsia" w:hAnsi="Times New Roman"/>
          <w:b/>
          <w:bCs/>
          <w:lang w:val="en-GB"/>
        </w:rPr>
        <w:t>If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the 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new 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>se</w:t>
      </w:r>
      <w:r w:rsidR="004C1B0B" w:rsidRPr="007F005D">
        <w:rPr>
          <w:rFonts w:ascii="Times New Roman" w:eastAsiaTheme="minorEastAsia" w:hAnsi="Times New Roman" w:hint="eastAsia"/>
          <w:b/>
          <w:bCs/>
          <w:lang w:val="en-GB"/>
        </w:rPr>
        <w:t>t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2D2E19">
        <w:rPr>
          <w:rFonts w:ascii="Times New Roman" w:eastAsiaTheme="minorEastAsia" w:hAnsi="Times New Roman"/>
          <w:b/>
          <w:bCs/>
          <w:lang w:val="en-GB"/>
        </w:rPr>
        <w:t>ID</w:t>
      </w:r>
      <w:r w:rsidR="0048652C">
        <w:rPr>
          <w:rFonts w:ascii="Times New Roman" w:eastAsiaTheme="minorEastAsia" w:hAnsi="Times New Roman"/>
          <w:b/>
          <w:bCs/>
          <w:lang w:val="en-GB"/>
        </w:rPr>
        <w:t xml:space="preserve"> of the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serving 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cell 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>and the target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cell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Pr="007F005D">
        <w:rPr>
          <w:rFonts w:ascii="Times New Roman" w:eastAsiaTheme="minorEastAsia" w:hAnsi="Times New Roman"/>
          <w:b/>
          <w:bCs/>
          <w:lang w:val="en-GB"/>
        </w:rPr>
        <w:t>have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Pr="007F005D">
        <w:rPr>
          <w:rFonts w:ascii="Times New Roman" w:eastAsiaTheme="minorEastAsia" w:hAnsi="Times New Roman"/>
          <w:b/>
          <w:bCs/>
          <w:lang w:val="en-GB"/>
        </w:rPr>
        <w:t>different</w:t>
      </w:r>
      <w:r w:rsidR="009E6C17" w:rsidRPr="007F005D">
        <w:rPr>
          <w:rFonts w:ascii="Times New Roman" w:eastAsiaTheme="minorEastAsia" w:hAnsi="Times New Roman"/>
          <w:b/>
          <w:bCs/>
          <w:lang w:val="en-GB"/>
        </w:rPr>
        <w:t xml:space="preserve"> value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s, </w:t>
      </w:r>
      <w:r w:rsidR="0048652C">
        <w:rPr>
          <w:rFonts w:ascii="Times New Roman" w:eastAsiaTheme="minorEastAsia" w:hAnsi="Times New Roman"/>
          <w:b/>
          <w:bCs/>
          <w:lang w:val="en-GB"/>
        </w:rPr>
        <w:t xml:space="preserve">the 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UE </w:t>
      </w:r>
      <w:r w:rsidR="002D2E19">
        <w:rPr>
          <w:rFonts w:ascii="Times New Roman" w:eastAsiaTheme="minorEastAsia" w:hAnsi="Times New Roman"/>
          <w:b/>
          <w:bCs/>
          <w:lang w:val="en-GB"/>
        </w:rPr>
        <w:t>performs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Pr="007F005D">
        <w:rPr>
          <w:b/>
        </w:rPr>
        <w:t>MAC reset, RLC re-establishment, PDCP re-establishment</w:t>
      </w:r>
      <w:r w:rsidR="002D2E19">
        <w:rPr>
          <w:b/>
        </w:rPr>
        <w:t>,</w:t>
      </w:r>
      <w:r w:rsidRPr="007F005D">
        <w:rPr>
          <w:b/>
        </w:rPr>
        <w:t xml:space="preserve"> and </w:t>
      </w:r>
      <w:r w:rsidR="0048652C">
        <w:rPr>
          <w:b/>
        </w:rPr>
        <w:t>s</w:t>
      </w:r>
      <w:r w:rsidRPr="007F005D">
        <w:rPr>
          <w:b/>
        </w:rPr>
        <w:t>ecurity key update</w:t>
      </w:r>
      <w:r w:rsidR="00983BB4">
        <w:rPr>
          <w:b/>
        </w:rPr>
        <w:t>;</w:t>
      </w:r>
    </w:p>
    <w:p w14:paraId="62C9EA28" w14:textId="486E318E" w:rsidR="007F005D" w:rsidRPr="007F005D" w:rsidRDefault="0048652C" w:rsidP="007F005D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/>
          <w:b/>
          <w:bCs/>
          <w:lang w:val="en-GB"/>
        </w:rPr>
        <w:lastRenderedPageBreak/>
        <w:t>Else</w:t>
      </w:r>
      <w:r w:rsidR="007F005D" w:rsidRPr="007F005D">
        <w:rPr>
          <w:rFonts w:ascii="Times New Roman" w:eastAsiaTheme="minorEastAsia" w:hAnsi="Times New Roman"/>
          <w:b/>
          <w:bCs/>
          <w:lang w:val="en-GB"/>
        </w:rPr>
        <w:t xml:space="preserve">, </w:t>
      </w:r>
      <w:r>
        <w:rPr>
          <w:rFonts w:ascii="Times New Roman" w:eastAsiaTheme="minorEastAsia" w:hAnsi="Times New Roman"/>
          <w:b/>
          <w:bCs/>
          <w:lang w:val="en-GB"/>
        </w:rPr>
        <w:t xml:space="preserve">the </w:t>
      </w:r>
      <w:r w:rsidR="007F005D" w:rsidRPr="007F005D">
        <w:rPr>
          <w:rFonts w:ascii="Times New Roman" w:eastAsiaTheme="minorEastAsia" w:hAnsi="Times New Roman"/>
          <w:b/>
          <w:bCs/>
          <w:lang w:val="en-GB"/>
        </w:rPr>
        <w:t xml:space="preserve">UE compares the </w:t>
      </w:r>
      <w:proofErr w:type="spellStart"/>
      <w:r w:rsidR="007F005D" w:rsidRPr="007F005D">
        <w:rPr>
          <w:rFonts w:ascii="Times New Roman" w:eastAsiaTheme="minorEastAsia" w:hAnsi="Times New Roman"/>
          <w:b/>
          <w:bCs/>
          <w:i/>
          <w:lang w:val="en-GB"/>
        </w:rPr>
        <w:t>ltm-ServingCellNoResetID</w:t>
      </w:r>
      <w:proofErr w:type="spellEnd"/>
      <w:r w:rsidR="007F005D" w:rsidRPr="007F005D">
        <w:rPr>
          <w:rFonts w:ascii="Times New Roman" w:eastAsiaTheme="minorEastAsia" w:hAnsi="Times New Roman"/>
          <w:b/>
          <w:bCs/>
          <w:i/>
          <w:lang w:val="en-GB"/>
        </w:rPr>
        <w:t xml:space="preserve"> </w:t>
      </w:r>
      <w:r w:rsidR="007F005D" w:rsidRPr="007F005D">
        <w:rPr>
          <w:rFonts w:ascii="Times New Roman" w:eastAsiaTheme="minorEastAsia" w:hAnsi="Times New Roman"/>
          <w:b/>
          <w:bCs/>
          <w:lang w:val="en-GB"/>
        </w:rPr>
        <w:t>and</w:t>
      </w:r>
      <w:r w:rsidR="007F005D" w:rsidRPr="007F005D">
        <w:rPr>
          <w:rFonts w:ascii="Times New Roman" w:eastAsiaTheme="minorEastAsia" w:hAnsi="Times New Roman"/>
          <w:b/>
          <w:bCs/>
          <w:i/>
          <w:lang w:val="en-GB"/>
        </w:rPr>
        <w:t xml:space="preserve"> </w:t>
      </w:r>
      <w:proofErr w:type="spellStart"/>
      <w:r w:rsidR="007F005D" w:rsidRPr="007F005D">
        <w:rPr>
          <w:rFonts w:ascii="Times New Roman" w:eastAsiaTheme="minorEastAsia" w:hAnsi="Times New Roman"/>
          <w:b/>
          <w:bCs/>
          <w:i/>
          <w:lang w:val="en-GB"/>
        </w:rPr>
        <w:t>ltm-</w:t>
      </w:r>
      <w:r w:rsidR="007F005D" w:rsidRPr="007F005D">
        <w:rPr>
          <w:rFonts w:ascii="Times New Roman" w:eastAsiaTheme="minorEastAsia" w:hAnsi="Times New Roman" w:hint="eastAsia"/>
          <w:b/>
          <w:bCs/>
          <w:i/>
          <w:lang w:val="en-GB"/>
        </w:rPr>
        <w:t>NoR</w:t>
      </w:r>
      <w:r w:rsidR="007F005D" w:rsidRPr="007F005D">
        <w:rPr>
          <w:rFonts w:ascii="Times New Roman" w:eastAsiaTheme="minorEastAsia" w:hAnsi="Times New Roman"/>
          <w:b/>
          <w:bCs/>
          <w:i/>
          <w:lang w:val="en-GB"/>
        </w:rPr>
        <w:t>esetID</w:t>
      </w:r>
      <w:proofErr w:type="spellEnd"/>
      <w:r w:rsidR="007F005D" w:rsidRPr="007F005D">
        <w:rPr>
          <w:rFonts w:ascii="Times New Roman" w:eastAsiaTheme="minorEastAsia" w:hAnsi="Times New Roman"/>
          <w:b/>
          <w:bCs/>
          <w:lang w:val="en-GB"/>
        </w:rPr>
        <w:t xml:space="preserve"> and perform</w:t>
      </w:r>
      <w:r>
        <w:rPr>
          <w:rFonts w:ascii="Times New Roman" w:eastAsiaTheme="minorEastAsia" w:hAnsi="Times New Roman"/>
          <w:b/>
          <w:bCs/>
          <w:lang w:val="en-GB"/>
        </w:rPr>
        <w:t>s</w:t>
      </w:r>
      <w:r w:rsidR="007F005D" w:rsidRPr="007F005D">
        <w:rPr>
          <w:rFonts w:ascii="Times New Roman" w:eastAsiaTheme="minorEastAsia" w:hAnsi="Times New Roman"/>
          <w:b/>
          <w:bCs/>
          <w:lang w:val="en-GB"/>
        </w:rPr>
        <w:t xml:space="preserve"> the corresponding L2 reset operation as defined in Rel-18.</w:t>
      </w:r>
    </w:p>
    <w:bookmarkEnd w:id="2"/>
    <w:bookmarkEnd w:id="3"/>
    <w:p w14:paraId="251B87E9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2C39AFA4" w14:textId="1F6406BF" w:rsidR="00BA520B" w:rsidRDefault="0037101B">
      <w:pPr>
        <w:spacing w:before="120" w:after="120"/>
        <w:jc w:val="both"/>
        <w:rPr>
          <w:rFonts w:ascii="Times New Roman" w:eastAsia="宋体" w:hAnsi="Times New Roman"/>
          <w:szCs w:val="24"/>
        </w:rPr>
      </w:pPr>
      <w:r>
        <w:rPr>
          <w:rFonts w:ascii="Times New Roman" w:eastAsia="宋体" w:hAnsi="Times New Roman"/>
          <w:szCs w:val="24"/>
        </w:rPr>
        <w:t xml:space="preserve">In this contribution, we </w:t>
      </w:r>
      <w:r w:rsidR="00464211">
        <w:rPr>
          <w:rFonts w:ascii="Times New Roman" w:eastAsia="宋体" w:hAnsi="Times New Roman"/>
          <w:szCs w:val="24"/>
        </w:rPr>
        <w:t xml:space="preserve">have </w:t>
      </w:r>
      <w:r w:rsidR="00556788">
        <w:rPr>
          <w:rFonts w:ascii="Times New Roman" w:eastAsia="Times New Roman" w:hAnsi="Times New Roman"/>
          <w:szCs w:val="24"/>
        </w:rPr>
        <w:t xml:space="preserve">discussed </w:t>
      </w:r>
      <w:r w:rsidR="002C5AFA">
        <w:rPr>
          <w:rFonts w:ascii="Times New Roman" w:eastAsia="Times New Roman" w:hAnsi="Times New Roman"/>
          <w:szCs w:val="24"/>
        </w:rPr>
        <w:t xml:space="preserve">the scenarios, the </w:t>
      </w:r>
      <w:r w:rsidR="00D47CF6" w:rsidRPr="001A0C27">
        <w:rPr>
          <w:rFonts w:ascii="Times New Roman" w:eastAsia="Times New Roman" w:hAnsi="Times New Roman"/>
          <w:szCs w:val="24"/>
        </w:rPr>
        <w:t>basic procedure</w:t>
      </w:r>
      <w:r w:rsidR="00CF5F8B">
        <w:rPr>
          <w:rFonts w:ascii="Times New Roman" w:eastAsia="Times New Roman" w:hAnsi="Times New Roman"/>
          <w:szCs w:val="24"/>
        </w:rPr>
        <w:t>,</w:t>
      </w:r>
      <w:r w:rsidR="00D47CF6" w:rsidRPr="001A0C27">
        <w:rPr>
          <w:rFonts w:ascii="Times New Roman" w:eastAsia="Times New Roman" w:hAnsi="Times New Roman"/>
          <w:szCs w:val="24"/>
        </w:rPr>
        <w:t xml:space="preserve"> and also the potential </w:t>
      </w:r>
      <w:r w:rsidR="00D43DAA">
        <w:rPr>
          <w:rFonts w:ascii="Times New Roman" w:eastAsia="Times New Roman" w:hAnsi="Times New Roman"/>
          <w:szCs w:val="24"/>
        </w:rPr>
        <w:t>critical</w:t>
      </w:r>
      <w:r w:rsidR="00D47CF6" w:rsidRPr="001A0C27">
        <w:rPr>
          <w:rFonts w:ascii="Times New Roman" w:eastAsia="Times New Roman" w:hAnsi="Times New Roman"/>
          <w:szCs w:val="24"/>
        </w:rPr>
        <w:t xml:space="preserve"> issue</w:t>
      </w:r>
      <w:r w:rsidR="00C10198">
        <w:rPr>
          <w:rFonts w:ascii="Times New Roman" w:eastAsia="Times New Roman" w:hAnsi="Times New Roman"/>
          <w:szCs w:val="24"/>
        </w:rPr>
        <w:t>s</w:t>
      </w:r>
      <w:r w:rsidR="00D47CF6">
        <w:rPr>
          <w:rFonts w:ascii="Times New Roman" w:eastAsia="Times New Roman" w:hAnsi="Times New Roman"/>
          <w:szCs w:val="24"/>
        </w:rPr>
        <w:t xml:space="preserve"> for inter-CU LTM</w:t>
      </w:r>
      <w:r>
        <w:rPr>
          <w:rFonts w:ascii="Times New Roman" w:eastAsia="Times New Roman" w:hAnsi="Times New Roman"/>
          <w:szCs w:val="24"/>
        </w:rPr>
        <w:t>.</w:t>
      </w:r>
      <w:r>
        <w:rPr>
          <w:rFonts w:ascii="Times New Roman" w:eastAsia="宋体" w:hAnsi="Times New Roman"/>
          <w:szCs w:val="24"/>
        </w:rPr>
        <w:t xml:space="preserve"> We have the following observations and proposals:</w:t>
      </w:r>
    </w:p>
    <w:p w14:paraId="7C5B97A4" w14:textId="77B4CCD0" w:rsidR="00254CC6" w:rsidRDefault="00254CC6" w:rsidP="00254CC6">
      <w:pPr>
        <w:spacing w:after="120"/>
        <w:jc w:val="both"/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</w:pPr>
      <w:r w:rsidRPr="00254CC6"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  <w:t xml:space="preserve">Scenario analysis </w:t>
      </w:r>
    </w:p>
    <w:p w14:paraId="0A6FC143" w14:textId="1B40731C" w:rsidR="00254CC6" w:rsidRDefault="00254CC6" w:rsidP="00254CC6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1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-based inter-CU LTM is prioritized </w:t>
      </w:r>
      <w:r w:rsidRPr="00B236E4">
        <w:rPr>
          <w:rFonts w:ascii="Times New Roman" w:hAnsi="Times New Roman"/>
          <w:b/>
          <w:bCs/>
          <w:lang w:val="en-GB"/>
        </w:rPr>
        <w:t xml:space="preserve">in Rel-19 </w:t>
      </w:r>
      <w:r>
        <w:rPr>
          <w:rFonts w:ascii="Times New Roman" w:hAnsi="Times New Roman"/>
          <w:b/>
          <w:bCs/>
          <w:lang w:val="en-GB"/>
        </w:rPr>
        <w:t>and whether to support N2-based inter-CU LTM can be studied</w:t>
      </w:r>
      <w:r w:rsidRPr="0092226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further. </w:t>
      </w:r>
    </w:p>
    <w:p w14:paraId="128CB651" w14:textId="77777777" w:rsidR="002C4262" w:rsidRPr="00254CC6" w:rsidRDefault="002C4262" w:rsidP="00254CC6">
      <w:pPr>
        <w:spacing w:after="120"/>
        <w:jc w:val="both"/>
        <w:rPr>
          <w:rFonts w:ascii="Times New Roman" w:eastAsiaTheme="minorEastAsia" w:hAnsi="Times New Roman" w:hint="eastAsia"/>
          <w:b/>
          <w:bCs/>
          <w:lang w:val="en-GB"/>
        </w:rPr>
      </w:pPr>
    </w:p>
    <w:p w14:paraId="336EA073" w14:textId="38FCBD73" w:rsidR="00254CC6" w:rsidRDefault="00254CC6" w:rsidP="00254CC6">
      <w:pPr>
        <w:spacing w:after="120"/>
        <w:jc w:val="both"/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</w:pPr>
      <w:r w:rsidRPr="00254CC6"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  <w:t>Signalling flow for inter-CU LTM</w:t>
      </w:r>
    </w:p>
    <w:p w14:paraId="46DB918B" w14:textId="77777777" w:rsidR="00254CC6" w:rsidRDefault="00254CC6" w:rsidP="00254CC6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2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Adopt the above state-2 </w:t>
      </w:r>
      <w:proofErr w:type="spellStart"/>
      <w:r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flow for inter-CU LTM as the baseline procedure for further discussion. </w:t>
      </w:r>
    </w:p>
    <w:p w14:paraId="52FCC9EE" w14:textId="3B3AFD4B" w:rsidR="00254CC6" w:rsidRDefault="00254CC6" w:rsidP="00254CC6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3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Send </w:t>
      </w:r>
      <w:proofErr w:type="gramStart"/>
      <w:r>
        <w:rPr>
          <w:rFonts w:ascii="Times New Roman" w:hAnsi="Times New Roman"/>
          <w:b/>
          <w:bCs/>
          <w:lang w:val="en-GB"/>
        </w:rPr>
        <w:t>an</w:t>
      </w:r>
      <w:proofErr w:type="gramEnd"/>
      <w:r>
        <w:rPr>
          <w:rFonts w:ascii="Times New Roman" w:hAnsi="Times New Roman"/>
          <w:b/>
          <w:bCs/>
          <w:lang w:val="en-GB"/>
        </w:rPr>
        <w:t xml:space="preserve"> LS to RAN3 for designing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signaling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for inter-CU LTM. </w:t>
      </w:r>
    </w:p>
    <w:p w14:paraId="6114051B" w14:textId="77777777" w:rsidR="002C4262" w:rsidRPr="002C4262" w:rsidRDefault="002C4262" w:rsidP="00254CC6">
      <w:pPr>
        <w:spacing w:after="120"/>
        <w:jc w:val="both"/>
        <w:rPr>
          <w:rFonts w:ascii="Times New Roman" w:eastAsiaTheme="minorEastAsia" w:hAnsi="Times New Roman" w:hint="eastAsia"/>
          <w:b/>
          <w:bCs/>
          <w:lang w:val="en-GB"/>
        </w:rPr>
      </w:pPr>
    </w:p>
    <w:p w14:paraId="1EEA9CD2" w14:textId="77777777" w:rsidR="002C4262" w:rsidRPr="002C4262" w:rsidRDefault="002C4262" w:rsidP="002C4262">
      <w:pPr>
        <w:spacing w:after="120"/>
        <w:jc w:val="both"/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</w:pPr>
      <w:r w:rsidRPr="002C4262"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  <w:t>LTM preparation</w:t>
      </w:r>
    </w:p>
    <w:p w14:paraId="2E736041" w14:textId="77777777" w:rsidR="002C4262" w:rsidRPr="00DF324F" w:rsidRDefault="002C4262" w:rsidP="002C4262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</w:rPr>
        <w:t>4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Reference configuration in Rel-18 is reused for inter-CU LTM, and only one reference configuration is provided for all the LTM inter-CU and intra-CU candidate cells. </w:t>
      </w:r>
    </w:p>
    <w:p w14:paraId="43EA074B" w14:textId="04269B6C" w:rsidR="002C4262" w:rsidRPr="002C4262" w:rsidRDefault="002C4262" w:rsidP="00254CC6">
      <w:pPr>
        <w:spacing w:after="120"/>
        <w:jc w:val="both"/>
        <w:rPr>
          <w:rFonts w:ascii="Times New Roman" w:eastAsia="宋体" w:hAnsi="Times New Roman"/>
          <w:b/>
          <w:bCs/>
        </w:rPr>
      </w:pPr>
    </w:p>
    <w:p w14:paraId="1429B3FD" w14:textId="04A7B41B" w:rsidR="002C4262" w:rsidRPr="002C4262" w:rsidRDefault="002C4262" w:rsidP="00254CC6">
      <w:pPr>
        <w:spacing w:after="120"/>
        <w:jc w:val="both"/>
        <w:rPr>
          <w:rFonts w:ascii="Times New Roman" w:eastAsiaTheme="minorEastAsia" w:hAnsi="Times New Roman" w:hint="eastAsia"/>
          <w:b/>
          <w:bCs/>
          <w:i/>
          <w:iCs/>
          <w:color w:val="4472C4" w:themeColor="accent1"/>
          <w:u w:val="single"/>
          <w:lang w:val="en-GB"/>
        </w:rPr>
      </w:pPr>
      <w:r w:rsidRPr="002C4262"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  <w:t>Early synchronization and RACH-less LTM</w:t>
      </w:r>
    </w:p>
    <w:p w14:paraId="51CBBE5F" w14:textId="15B92F63" w:rsidR="00254CC6" w:rsidRDefault="00254CC6" w:rsidP="00254CC6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Observation</w:t>
      </w:r>
      <w:r w:rsidRPr="003F22AB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eastAsia="宋体" w:hAnsi="Times New Roman"/>
          <w:b/>
          <w:bCs/>
        </w:rPr>
        <w:t>1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UE-based TA measurement is supported in Rel-18 when the serving cell and the candidate cell are synchronized. </w:t>
      </w:r>
    </w:p>
    <w:p w14:paraId="1B6BFC0E" w14:textId="77777777" w:rsidR="00254CC6" w:rsidRPr="00DB11E4" w:rsidRDefault="00254CC6" w:rsidP="00254CC6">
      <w:pPr>
        <w:spacing w:after="120"/>
        <w:jc w:val="both"/>
        <w:rPr>
          <w:rFonts w:ascii="Times New Roman" w:eastAsia="宋体" w:hAnsi="Times New Roman"/>
          <w:b/>
          <w:bCs/>
        </w:rPr>
      </w:pPr>
      <w:r w:rsidRPr="003F22AB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eastAsia="宋体" w:hAnsi="Times New Roman"/>
          <w:b/>
          <w:bCs/>
          <w:lang w:val="en-GB"/>
        </w:rPr>
        <w:t>5</w:t>
      </w:r>
      <w:r w:rsidRPr="003F22AB">
        <w:rPr>
          <w:rFonts w:ascii="Times New Roman" w:hAnsi="Times New Roman"/>
          <w:b/>
          <w:bCs/>
          <w:lang w:val="en-GB"/>
        </w:rPr>
        <w:t>:</w:t>
      </w:r>
      <w:r>
        <w:rPr>
          <w:rFonts w:ascii="Times New Roman" w:hAnsi="Times New Roman"/>
          <w:b/>
          <w:bCs/>
          <w:lang w:val="en-GB"/>
        </w:rPr>
        <w:t xml:space="preserve"> Early RACH with RAR is supported for inter-CU LTM. </w:t>
      </w:r>
    </w:p>
    <w:p w14:paraId="0396ADB2" w14:textId="77777777" w:rsidR="00254CC6" w:rsidRPr="004232B4" w:rsidRDefault="00254CC6" w:rsidP="00254CC6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6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Pr="001C27CC">
        <w:rPr>
          <w:rFonts w:ascii="Times New Roman" w:hAnsi="Times New Roman" w:hint="eastAsia"/>
          <w:b/>
          <w:bCs/>
          <w:lang w:val="en-GB"/>
        </w:rPr>
        <w:t>U</w:t>
      </w:r>
      <w:r w:rsidRPr="001C27CC">
        <w:rPr>
          <w:rFonts w:ascii="Times New Roman" w:hAnsi="Times New Roman"/>
          <w:b/>
          <w:bCs/>
          <w:lang w:val="en-GB"/>
        </w:rPr>
        <w:t>E</w:t>
      </w:r>
      <w:r>
        <w:rPr>
          <w:rFonts w:ascii="Times New Roman" w:hAnsi="Times New Roman"/>
          <w:b/>
          <w:bCs/>
          <w:lang w:val="en-GB"/>
        </w:rPr>
        <w:t>-</w:t>
      </w:r>
      <w:r w:rsidRPr="001C27CC">
        <w:rPr>
          <w:rFonts w:ascii="Times New Roman" w:hAnsi="Times New Roman"/>
          <w:b/>
          <w:bCs/>
          <w:lang w:val="en-GB"/>
        </w:rPr>
        <w:t>based TA</w:t>
      </w:r>
      <w:r>
        <w:rPr>
          <w:rFonts w:ascii="Times New Roman" w:hAnsi="Times New Roman"/>
          <w:b/>
          <w:bCs/>
          <w:lang w:val="en-GB"/>
        </w:rPr>
        <w:t xml:space="preserve"> measurement</w:t>
      </w:r>
      <w:r w:rsidRPr="001C27CC">
        <w:rPr>
          <w:rFonts w:ascii="Times New Roman" w:hAnsi="Times New Roman"/>
          <w:b/>
          <w:bCs/>
          <w:lang w:val="en-GB"/>
        </w:rPr>
        <w:t xml:space="preserve"> is supported for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1C27CC">
        <w:rPr>
          <w:rFonts w:ascii="Times New Roman" w:hAnsi="Times New Roman"/>
          <w:b/>
          <w:bCs/>
          <w:lang w:val="en-GB"/>
        </w:rPr>
        <w:t xml:space="preserve">inter-CU </w:t>
      </w:r>
      <w:r>
        <w:rPr>
          <w:rFonts w:ascii="Times New Roman" w:hAnsi="Times New Roman"/>
          <w:b/>
          <w:bCs/>
          <w:lang w:val="en-GB"/>
        </w:rPr>
        <w:t>LTM in</w:t>
      </w:r>
      <w:r w:rsidRPr="001C27CC">
        <w:rPr>
          <w:rFonts w:ascii="Times New Roman" w:hAnsi="Times New Roman"/>
          <w:b/>
          <w:bCs/>
          <w:lang w:val="en-GB"/>
        </w:rPr>
        <w:t xml:space="preserve"> synchronized case. </w:t>
      </w:r>
    </w:p>
    <w:p w14:paraId="440CE116" w14:textId="77777777" w:rsidR="00254CC6" w:rsidRPr="009865FF" w:rsidRDefault="00254CC6" w:rsidP="00254CC6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7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Pr="00DC0047">
        <w:rPr>
          <w:rFonts w:ascii="Times New Roman" w:hAnsi="Times New Roman"/>
          <w:b/>
          <w:bCs/>
          <w:lang w:val="en-GB"/>
        </w:rPr>
        <w:t>RAN2 confirms that support UE-based TA measurement in unsynchronized case is benefi</w:t>
      </w:r>
      <w:r>
        <w:rPr>
          <w:rFonts w:ascii="Times New Roman" w:hAnsi="Times New Roman"/>
          <w:b/>
          <w:bCs/>
          <w:lang w:val="en-GB"/>
        </w:rPr>
        <w:t>cial</w:t>
      </w:r>
      <w:r w:rsidRPr="00DC0047">
        <w:rPr>
          <w:rFonts w:ascii="Times New Roman" w:hAnsi="Times New Roman"/>
          <w:b/>
          <w:bCs/>
          <w:lang w:val="en-GB"/>
        </w:rPr>
        <w:t xml:space="preserve"> for inter-CU LTM from RAN2 perspective.</w:t>
      </w:r>
      <w:r>
        <w:rPr>
          <w:rFonts w:ascii="Times New Roman" w:hAnsi="Times New Roman"/>
          <w:b/>
          <w:bCs/>
          <w:lang w:val="en-GB"/>
        </w:rPr>
        <w:t xml:space="preserve"> </w:t>
      </w:r>
    </w:p>
    <w:p w14:paraId="3D23EA06" w14:textId="77777777" w:rsidR="00254CC6" w:rsidRPr="009865FF" w:rsidRDefault="00254CC6" w:rsidP="00254CC6">
      <w:pPr>
        <w:spacing w:after="120"/>
        <w:jc w:val="both"/>
        <w:rPr>
          <w:rFonts w:ascii="Times New Roman" w:hAnsi="Times New Roman"/>
          <w:b/>
          <w:bCs/>
          <w:lang w:val="en-GB"/>
        </w:rPr>
      </w:pPr>
      <w:r w:rsidRPr="001C27CC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8</w:t>
      </w:r>
      <w:r w:rsidRPr="001C27CC">
        <w:rPr>
          <w:rFonts w:ascii="Times New Roman" w:hAnsi="Times New Roman"/>
          <w:b/>
          <w:bCs/>
          <w:lang w:val="en-GB"/>
        </w:rPr>
        <w:t xml:space="preserve">: </w:t>
      </w:r>
      <w:r w:rsidRPr="009865FF">
        <w:rPr>
          <w:rFonts w:ascii="Times New Roman" w:hAnsi="Times New Roman"/>
          <w:b/>
          <w:bCs/>
          <w:lang w:val="en-GB"/>
        </w:rPr>
        <w:t xml:space="preserve"> S</w:t>
      </w:r>
      <w:r>
        <w:rPr>
          <w:rFonts w:ascii="Times New Roman" w:hAnsi="Times New Roman"/>
          <w:b/>
          <w:bCs/>
          <w:lang w:val="en-GB"/>
        </w:rPr>
        <w:t xml:space="preserve">end </w:t>
      </w:r>
      <w:proofErr w:type="gramStart"/>
      <w:r>
        <w:rPr>
          <w:rFonts w:ascii="Times New Roman" w:hAnsi="Times New Roman"/>
          <w:b/>
          <w:bCs/>
          <w:lang w:val="en-GB"/>
        </w:rPr>
        <w:t>an</w:t>
      </w:r>
      <w:proofErr w:type="gramEnd"/>
      <w:r>
        <w:rPr>
          <w:rFonts w:ascii="Times New Roman" w:hAnsi="Times New Roman"/>
          <w:b/>
          <w:bCs/>
          <w:lang w:val="en-GB"/>
        </w:rPr>
        <w:t xml:space="preserve"> LS to RAN1</w:t>
      </w:r>
      <w:r w:rsidRPr="006B4C1A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to ask whether it is feasible to support UE-based TA measurement in </w:t>
      </w:r>
      <w:r w:rsidRPr="00DC0047">
        <w:rPr>
          <w:rFonts w:ascii="Times New Roman" w:hAnsi="Times New Roman"/>
          <w:b/>
          <w:bCs/>
          <w:lang w:val="en-GB"/>
        </w:rPr>
        <w:t>unsynchronized case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5CB9C9E" w14:textId="77777777" w:rsidR="00254CC6" w:rsidRPr="0011299B" w:rsidRDefault="00254CC6" w:rsidP="00254CC6">
      <w:pPr>
        <w:jc w:val="both"/>
        <w:rPr>
          <w:rFonts w:ascii="Arial" w:eastAsia="宋体" w:hAnsi="Arial" w:cs="Arial"/>
          <w:iCs/>
          <w:sz w:val="30"/>
          <w:szCs w:val="30"/>
        </w:rPr>
      </w:pPr>
      <w:r>
        <w:rPr>
          <w:b/>
        </w:rPr>
        <w:t>Proposal 9: Both DG and CG-based RACH-less LTM are supported for Rel-19 inter-CU LTM.</w:t>
      </w:r>
    </w:p>
    <w:p w14:paraId="5546047B" w14:textId="3E4E6D7E" w:rsidR="002C4262" w:rsidRDefault="002C4262" w:rsidP="00254CC6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</w:p>
    <w:p w14:paraId="61CB62FF" w14:textId="5DFC4285" w:rsidR="002C4262" w:rsidRDefault="002C4262" w:rsidP="00254CC6">
      <w:pPr>
        <w:spacing w:after="120"/>
        <w:jc w:val="both"/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</w:pPr>
      <w:r w:rsidRPr="002C4262">
        <w:rPr>
          <w:rFonts w:ascii="Times New Roman" w:hAnsi="Times New Roman"/>
          <w:b/>
          <w:bCs/>
          <w:i/>
          <w:iCs/>
          <w:color w:val="4472C4" w:themeColor="accent1"/>
          <w:u w:val="single"/>
          <w:lang w:val="en-GB"/>
        </w:rPr>
        <w:t>LTM execution</w:t>
      </w:r>
    </w:p>
    <w:p w14:paraId="599ABCAF" w14:textId="24FF026B" w:rsidR="002C4262" w:rsidRPr="002C4262" w:rsidRDefault="002C4262" w:rsidP="00254CC6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884C6C">
        <w:rPr>
          <w:rFonts w:ascii="Times New Roman" w:hAnsi="Times New Roman"/>
          <w:b/>
          <w:bCs/>
          <w:lang w:val="en-GB"/>
        </w:rPr>
        <w:t xml:space="preserve">Observation </w:t>
      </w:r>
      <w:r>
        <w:rPr>
          <w:rFonts w:ascii="Times New Roman" w:hAnsi="Times New Roman"/>
          <w:b/>
          <w:bCs/>
          <w:lang w:val="en-GB"/>
        </w:rPr>
        <w:t>2</w:t>
      </w:r>
      <w:r w:rsidRPr="00884C6C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Providing</w:t>
      </w:r>
      <w:r w:rsidRPr="00884C6C">
        <w:rPr>
          <w:rFonts w:ascii="Times New Roman" w:hAnsi="Times New Roman"/>
          <w:b/>
          <w:bCs/>
          <w:lang w:val="en-GB"/>
        </w:rPr>
        <w:t xml:space="preserve"> NCC in the LTM cell switch command MAC CE </w:t>
      </w:r>
      <w:r w:rsidRPr="00DC0047">
        <w:rPr>
          <w:rFonts w:ascii="Times New Roman" w:hAnsi="Times New Roman"/>
          <w:b/>
          <w:bCs/>
          <w:lang w:val="en-GB"/>
        </w:rPr>
        <w:t>is more align</w:t>
      </w:r>
      <w:r>
        <w:rPr>
          <w:rFonts w:ascii="Times New Roman" w:hAnsi="Times New Roman"/>
          <w:b/>
          <w:bCs/>
          <w:lang w:val="en-GB"/>
        </w:rPr>
        <w:t>ed</w:t>
      </w:r>
      <w:r w:rsidRPr="00DC0047">
        <w:rPr>
          <w:rFonts w:ascii="Times New Roman" w:hAnsi="Times New Roman"/>
          <w:b/>
          <w:bCs/>
          <w:lang w:val="en-GB"/>
        </w:rPr>
        <w:t xml:space="preserve"> with current L3 HO </w:t>
      </w:r>
      <w:r>
        <w:rPr>
          <w:rFonts w:ascii="Times New Roman" w:hAnsi="Times New Roman"/>
          <w:b/>
          <w:bCs/>
          <w:lang w:val="en-GB"/>
        </w:rPr>
        <w:t>p</w:t>
      </w:r>
      <w:r w:rsidRPr="00DC0047">
        <w:rPr>
          <w:rFonts w:ascii="Times New Roman" w:hAnsi="Times New Roman"/>
          <w:b/>
          <w:bCs/>
          <w:lang w:val="en-GB"/>
        </w:rPr>
        <w:t xml:space="preserve">rocedure than other </w:t>
      </w:r>
      <w:proofErr w:type="spellStart"/>
      <w:r w:rsidRPr="00DC0047">
        <w:rPr>
          <w:rFonts w:ascii="Times New Roman" w:hAnsi="Times New Roman"/>
          <w:b/>
          <w:bCs/>
          <w:lang w:val="en-GB"/>
        </w:rPr>
        <w:t>soultions</w:t>
      </w:r>
      <w:proofErr w:type="spellEnd"/>
      <w:r w:rsidRPr="00DC0047">
        <w:rPr>
          <w:rFonts w:ascii="Times New Roman" w:hAnsi="Times New Roman"/>
          <w:b/>
          <w:bCs/>
          <w:lang w:val="en-GB"/>
        </w:rPr>
        <w:t>.</w:t>
      </w:r>
    </w:p>
    <w:p w14:paraId="3190CC59" w14:textId="462A2358" w:rsidR="002C4262" w:rsidRPr="002C4262" w:rsidRDefault="002C4262" w:rsidP="00254CC6">
      <w:pPr>
        <w:spacing w:after="120"/>
        <w:jc w:val="both"/>
        <w:rPr>
          <w:rFonts w:ascii="Times New Roman" w:eastAsiaTheme="minorEastAsia" w:hAnsi="Times New Roman" w:hint="eastAsia"/>
          <w:b/>
          <w:bCs/>
          <w:lang w:val="en-GB"/>
        </w:rPr>
      </w:pPr>
      <w:r>
        <w:rPr>
          <w:rFonts w:ascii="Times New Roman" w:hAnsi="Times New Roman" w:hint="eastAsia"/>
          <w:b/>
          <w:bCs/>
          <w:lang w:val="en-GB"/>
        </w:rPr>
        <w:lastRenderedPageBreak/>
        <w:t>Pro</w:t>
      </w:r>
      <w:r>
        <w:rPr>
          <w:rFonts w:ascii="Times New Roman" w:hAnsi="Times New Roman"/>
          <w:b/>
          <w:bCs/>
          <w:lang w:val="en-GB"/>
        </w:rPr>
        <w:t xml:space="preserve">posal </w:t>
      </w:r>
      <w:r>
        <w:rPr>
          <w:rFonts w:ascii="Times New Roman" w:eastAsia="宋体" w:hAnsi="Times New Roman"/>
          <w:b/>
          <w:bCs/>
        </w:rPr>
        <w:t>10</w:t>
      </w:r>
      <w:r>
        <w:rPr>
          <w:rFonts w:ascii="Times New Roman" w:hAnsi="Times New Roman"/>
          <w:b/>
          <w:bCs/>
          <w:lang w:val="en-GB"/>
        </w:rPr>
        <w:t>: Reuse the L1 measurement and report framework in Rel-18 intra-CU LTM as much as possible. Framework impacts for CSI-RS-based L1 measurement and UE-initiated L1 measurement reporting are FFS.</w:t>
      </w:r>
    </w:p>
    <w:p w14:paraId="778DD21C" w14:textId="77777777" w:rsidR="00254CC6" w:rsidRDefault="00254CC6" w:rsidP="00254CC6">
      <w:p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>
        <w:rPr>
          <w:rFonts w:ascii="Times New Roman" w:eastAsiaTheme="minorEastAsia" w:hAnsi="Times New Roman"/>
          <w:b/>
          <w:bCs/>
          <w:lang w:val="en-GB"/>
        </w:rPr>
        <w:t>Proposal 11: Similar to S-CPAC, the network provides a set ID for each LTM candidate cell and the serving cell for UE to identify whether the triggered LTM cell switch is intra-CU or inter-CU:</w:t>
      </w:r>
    </w:p>
    <w:p w14:paraId="16C27A94" w14:textId="77777777" w:rsidR="00254CC6" w:rsidRPr="007F005D" w:rsidRDefault="00254CC6" w:rsidP="00254CC6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/>
          <w:b/>
          <w:bCs/>
          <w:lang w:val="en-GB"/>
        </w:rPr>
      </w:pPr>
      <w:r w:rsidRPr="007F005D">
        <w:rPr>
          <w:rFonts w:ascii="Times New Roman" w:eastAsiaTheme="minorEastAsia" w:hAnsi="Times New Roman"/>
          <w:b/>
          <w:bCs/>
          <w:lang w:val="en-GB"/>
        </w:rPr>
        <w:t>If the new se</w:t>
      </w:r>
      <w:r w:rsidRPr="007F005D">
        <w:rPr>
          <w:rFonts w:ascii="Times New Roman" w:eastAsiaTheme="minorEastAsia" w:hAnsi="Times New Roman" w:hint="eastAsia"/>
          <w:b/>
          <w:bCs/>
          <w:lang w:val="en-GB"/>
        </w:rPr>
        <w:t>t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>
        <w:rPr>
          <w:rFonts w:ascii="Times New Roman" w:eastAsiaTheme="minorEastAsia" w:hAnsi="Times New Roman"/>
          <w:b/>
          <w:bCs/>
          <w:lang w:val="en-GB"/>
        </w:rPr>
        <w:t>ID of the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serving cell and the target cell have different values, </w:t>
      </w:r>
      <w:r>
        <w:rPr>
          <w:rFonts w:ascii="Times New Roman" w:eastAsiaTheme="minorEastAsia" w:hAnsi="Times New Roman"/>
          <w:b/>
          <w:bCs/>
          <w:lang w:val="en-GB"/>
        </w:rPr>
        <w:t xml:space="preserve">the 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UE </w:t>
      </w:r>
      <w:r>
        <w:rPr>
          <w:rFonts w:ascii="Times New Roman" w:eastAsiaTheme="minorEastAsia" w:hAnsi="Times New Roman"/>
          <w:b/>
          <w:bCs/>
          <w:lang w:val="en-GB"/>
        </w:rPr>
        <w:t>performs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Pr="007F005D">
        <w:rPr>
          <w:b/>
        </w:rPr>
        <w:t>MAC reset, RLC re-establishment, PDCP re-establishment</w:t>
      </w:r>
      <w:r>
        <w:rPr>
          <w:b/>
        </w:rPr>
        <w:t>,</w:t>
      </w:r>
      <w:r w:rsidRPr="007F005D">
        <w:rPr>
          <w:b/>
        </w:rPr>
        <w:t xml:space="preserve"> and </w:t>
      </w:r>
      <w:r>
        <w:rPr>
          <w:b/>
        </w:rPr>
        <w:t>s</w:t>
      </w:r>
      <w:r w:rsidRPr="007F005D">
        <w:rPr>
          <w:b/>
        </w:rPr>
        <w:t>ecurity key update</w:t>
      </w:r>
      <w:r>
        <w:rPr>
          <w:b/>
        </w:rPr>
        <w:t>;</w:t>
      </w:r>
    </w:p>
    <w:p w14:paraId="0BEFA2B6" w14:textId="44B54EBD" w:rsidR="00254CC6" w:rsidRPr="002943F7" w:rsidRDefault="00254CC6" w:rsidP="002943F7">
      <w:pPr>
        <w:pStyle w:val="af5"/>
        <w:numPr>
          <w:ilvl w:val="0"/>
          <w:numId w:val="15"/>
        </w:numPr>
        <w:spacing w:after="120"/>
        <w:jc w:val="both"/>
        <w:rPr>
          <w:rFonts w:ascii="Times New Roman" w:eastAsiaTheme="minorEastAsia" w:hAnsi="Times New Roman" w:hint="eastAsia"/>
          <w:b/>
          <w:bCs/>
          <w:lang w:val="en-GB"/>
        </w:rPr>
      </w:pPr>
      <w:r>
        <w:rPr>
          <w:rFonts w:ascii="Times New Roman" w:eastAsiaTheme="minorEastAsia" w:hAnsi="Times New Roman"/>
          <w:b/>
          <w:bCs/>
          <w:lang w:val="en-GB"/>
        </w:rPr>
        <w:t>Else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, </w:t>
      </w:r>
      <w:r>
        <w:rPr>
          <w:rFonts w:ascii="Times New Roman" w:eastAsiaTheme="minorEastAsia" w:hAnsi="Times New Roman"/>
          <w:b/>
          <w:bCs/>
          <w:lang w:val="en-GB"/>
        </w:rPr>
        <w:t xml:space="preserve">the 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UE compares the </w:t>
      </w:r>
      <w:proofErr w:type="spellStart"/>
      <w:r w:rsidRPr="007F005D">
        <w:rPr>
          <w:rFonts w:ascii="Times New Roman" w:eastAsiaTheme="minorEastAsia" w:hAnsi="Times New Roman"/>
          <w:b/>
          <w:bCs/>
          <w:i/>
          <w:lang w:val="en-GB"/>
        </w:rPr>
        <w:t>ltm-ServingCellNoResetID</w:t>
      </w:r>
      <w:proofErr w:type="spellEnd"/>
      <w:r w:rsidRPr="007F005D">
        <w:rPr>
          <w:rFonts w:ascii="Times New Roman" w:eastAsiaTheme="minorEastAsia" w:hAnsi="Times New Roman"/>
          <w:b/>
          <w:bCs/>
          <w:i/>
          <w:lang w:val="en-GB"/>
        </w:rPr>
        <w:t xml:space="preserve"> </w:t>
      </w:r>
      <w:r w:rsidRPr="007F005D">
        <w:rPr>
          <w:rFonts w:ascii="Times New Roman" w:eastAsiaTheme="minorEastAsia" w:hAnsi="Times New Roman"/>
          <w:b/>
          <w:bCs/>
          <w:lang w:val="en-GB"/>
        </w:rPr>
        <w:t>and</w:t>
      </w:r>
      <w:r w:rsidRPr="007F005D">
        <w:rPr>
          <w:rFonts w:ascii="Times New Roman" w:eastAsiaTheme="minorEastAsia" w:hAnsi="Times New Roman"/>
          <w:b/>
          <w:bCs/>
          <w:i/>
          <w:lang w:val="en-GB"/>
        </w:rPr>
        <w:t xml:space="preserve"> </w:t>
      </w:r>
      <w:proofErr w:type="spellStart"/>
      <w:r w:rsidRPr="007F005D">
        <w:rPr>
          <w:rFonts w:ascii="Times New Roman" w:eastAsiaTheme="minorEastAsia" w:hAnsi="Times New Roman"/>
          <w:b/>
          <w:bCs/>
          <w:i/>
          <w:lang w:val="en-GB"/>
        </w:rPr>
        <w:t>ltm-</w:t>
      </w:r>
      <w:r w:rsidRPr="007F005D">
        <w:rPr>
          <w:rFonts w:ascii="Times New Roman" w:eastAsiaTheme="minorEastAsia" w:hAnsi="Times New Roman" w:hint="eastAsia"/>
          <w:b/>
          <w:bCs/>
          <w:i/>
          <w:lang w:val="en-GB"/>
        </w:rPr>
        <w:t>NoR</w:t>
      </w:r>
      <w:r w:rsidRPr="007F005D">
        <w:rPr>
          <w:rFonts w:ascii="Times New Roman" w:eastAsiaTheme="minorEastAsia" w:hAnsi="Times New Roman"/>
          <w:b/>
          <w:bCs/>
          <w:i/>
          <w:lang w:val="en-GB"/>
        </w:rPr>
        <w:t>esetID</w:t>
      </w:r>
      <w:proofErr w:type="spellEnd"/>
      <w:r w:rsidRPr="007F005D">
        <w:rPr>
          <w:rFonts w:ascii="Times New Roman" w:eastAsiaTheme="minorEastAsia" w:hAnsi="Times New Roman"/>
          <w:b/>
          <w:bCs/>
          <w:lang w:val="en-GB"/>
        </w:rPr>
        <w:t xml:space="preserve"> and perform</w:t>
      </w:r>
      <w:r>
        <w:rPr>
          <w:rFonts w:ascii="Times New Roman" w:eastAsiaTheme="minorEastAsia" w:hAnsi="Times New Roman"/>
          <w:b/>
          <w:bCs/>
          <w:lang w:val="en-GB"/>
        </w:rPr>
        <w:t>s</w:t>
      </w:r>
      <w:r w:rsidRPr="007F005D">
        <w:rPr>
          <w:rFonts w:ascii="Times New Roman" w:eastAsiaTheme="minorEastAsia" w:hAnsi="Times New Roman"/>
          <w:b/>
          <w:bCs/>
          <w:lang w:val="en-GB"/>
        </w:rPr>
        <w:t xml:space="preserve"> the corresponding L2 reset operation as defined in Rel-18.</w:t>
      </w:r>
      <w:bookmarkStart w:id="4" w:name="_GoBack"/>
      <w:bookmarkEnd w:id="4"/>
    </w:p>
    <w:p w14:paraId="46A13E52" w14:textId="77777777" w:rsidR="00BA520B" w:rsidRPr="00081641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72C3B588" w14:textId="2CA31D75" w:rsidR="00BA520B" w:rsidRPr="003B5566" w:rsidRDefault="000156D8" w:rsidP="003B5566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>
        <w:rPr>
          <w:rFonts w:ascii="Times New Roman" w:eastAsia="宋体" w:hAnsi="Times New Roman"/>
          <w:color w:val="000000"/>
          <w:szCs w:val="24"/>
        </w:rPr>
        <w:t>R4-2314455</w:t>
      </w:r>
      <w:r w:rsidR="003B5566" w:rsidRPr="003B5566">
        <w:rPr>
          <w:rFonts w:ascii="Times New Roman" w:eastAsia="宋体" w:hAnsi="Times New Roman"/>
          <w:color w:val="000000"/>
          <w:szCs w:val="24"/>
        </w:rPr>
        <w:t xml:space="preserve">, </w:t>
      </w:r>
      <w:r>
        <w:rPr>
          <w:rFonts w:ascii="Times New Roman" w:eastAsia="宋体" w:hAnsi="Times New Roman"/>
          <w:color w:val="000000"/>
          <w:szCs w:val="24"/>
        </w:rPr>
        <w:t xml:space="preserve">Reply LS </w:t>
      </w:r>
      <w:r w:rsidRPr="000156D8">
        <w:rPr>
          <w:rFonts w:ascii="Times New Roman" w:eastAsia="宋体" w:hAnsi="Times New Roman"/>
          <w:color w:val="000000"/>
          <w:szCs w:val="24"/>
        </w:rPr>
        <w:t>beam application time and UE based TA measurement for LTM</w:t>
      </w:r>
      <w:r w:rsidR="003B5566" w:rsidRPr="003B5566">
        <w:rPr>
          <w:rFonts w:ascii="Times New Roman" w:eastAsia="宋体" w:hAnsi="Times New Roman"/>
          <w:color w:val="000000"/>
          <w:szCs w:val="24"/>
        </w:rPr>
        <w:t xml:space="preserve">. </w:t>
      </w:r>
      <w:r>
        <w:rPr>
          <w:rFonts w:ascii="Times New Roman" w:eastAsia="宋体" w:hAnsi="Times New Roman"/>
          <w:color w:val="000000"/>
          <w:szCs w:val="24"/>
        </w:rPr>
        <w:t>Ericsson.</w:t>
      </w:r>
    </w:p>
    <w:sectPr w:rsidR="00BA520B" w:rsidRPr="003B556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7DF50" w14:textId="77777777" w:rsidR="00612189" w:rsidRDefault="00612189" w:rsidP="00170E4A">
      <w:r>
        <w:separator/>
      </w:r>
    </w:p>
  </w:endnote>
  <w:endnote w:type="continuationSeparator" w:id="0">
    <w:p w14:paraId="29153737" w14:textId="77777777" w:rsidR="00612189" w:rsidRDefault="00612189" w:rsidP="00170E4A">
      <w:r>
        <w:continuationSeparator/>
      </w:r>
    </w:p>
  </w:endnote>
  <w:endnote w:type="continuationNotice" w:id="1">
    <w:p w14:paraId="077FF418" w14:textId="77777777" w:rsidR="00612189" w:rsidRDefault="00612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33715" w14:textId="77777777" w:rsidR="00612189" w:rsidRDefault="00612189" w:rsidP="00170E4A">
      <w:r>
        <w:separator/>
      </w:r>
    </w:p>
  </w:footnote>
  <w:footnote w:type="continuationSeparator" w:id="0">
    <w:p w14:paraId="1828B710" w14:textId="77777777" w:rsidR="00612189" w:rsidRDefault="00612189" w:rsidP="00170E4A">
      <w:r>
        <w:continuationSeparator/>
      </w:r>
    </w:p>
  </w:footnote>
  <w:footnote w:type="continuationNotice" w:id="1">
    <w:p w14:paraId="41B23AA3" w14:textId="77777777" w:rsidR="00612189" w:rsidRDefault="006121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3D9"/>
    <w:multiLevelType w:val="multilevel"/>
    <w:tmpl w:val="423A0896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CA3125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10488F"/>
    <w:multiLevelType w:val="hybridMultilevel"/>
    <w:tmpl w:val="9190C8F6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551163"/>
    <w:multiLevelType w:val="multilevel"/>
    <w:tmpl w:val="68587BDE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AFC2575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10" w15:restartNumberingAfterBreak="0">
    <w:nsid w:val="24003B1C"/>
    <w:multiLevelType w:val="multilevel"/>
    <w:tmpl w:val="D65C1BB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94B62D7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82494"/>
    <w:multiLevelType w:val="hybridMultilevel"/>
    <w:tmpl w:val="0CA2F660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F0000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D36F70"/>
    <w:multiLevelType w:val="hybridMultilevel"/>
    <w:tmpl w:val="B41E70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84E1F06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621D7E"/>
    <w:multiLevelType w:val="multilevel"/>
    <w:tmpl w:val="354AAECE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F1774D2"/>
    <w:multiLevelType w:val="multilevel"/>
    <w:tmpl w:val="C1DA819A"/>
    <w:lvl w:ilvl="0">
      <w:start w:val="1"/>
      <w:numFmt w:val="decimal"/>
      <w:lvlText w:val="%1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0A0A84"/>
    <w:multiLevelType w:val="multilevel"/>
    <w:tmpl w:val="557A869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FA03916"/>
    <w:multiLevelType w:val="multilevel"/>
    <w:tmpl w:val="6752443E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F2453B"/>
    <w:multiLevelType w:val="hybridMultilevel"/>
    <w:tmpl w:val="52C83A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B7E19"/>
    <w:multiLevelType w:val="multilevel"/>
    <w:tmpl w:val="ABAC8FFA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74C1F2D"/>
    <w:multiLevelType w:val="multilevel"/>
    <w:tmpl w:val="5ACA6420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D6C0433"/>
    <w:multiLevelType w:val="multilevel"/>
    <w:tmpl w:val="C8A8595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9"/>
  </w:num>
  <w:num w:numId="3">
    <w:abstractNumId w:val="27"/>
  </w:num>
  <w:num w:numId="4">
    <w:abstractNumId w:val="12"/>
  </w:num>
  <w:num w:numId="5">
    <w:abstractNumId w:val="28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0"/>
  </w:num>
  <w:num w:numId="9">
    <w:abstractNumId w:val="20"/>
  </w:num>
  <w:num w:numId="10">
    <w:abstractNumId w:val="7"/>
  </w:num>
  <w:num w:numId="11">
    <w:abstractNumId w:val="3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</w:num>
  <w:num w:numId="15">
    <w:abstractNumId w:val="4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4"/>
  </w:num>
  <w:num w:numId="29">
    <w:abstractNumId w:val="1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tKwFAFSZRro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E1D"/>
    <w:rsid w:val="00011255"/>
    <w:rsid w:val="00013097"/>
    <w:rsid w:val="00013B85"/>
    <w:rsid w:val="000153E2"/>
    <w:rsid w:val="000156D8"/>
    <w:rsid w:val="00015CDD"/>
    <w:rsid w:val="00015F4F"/>
    <w:rsid w:val="00016572"/>
    <w:rsid w:val="00016AEE"/>
    <w:rsid w:val="00016EFF"/>
    <w:rsid w:val="000174A9"/>
    <w:rsid w:val="000176F8"/>
    <w:rsid w:val="0002066C"/>
    <w:rsid w:val="000215A4"/>
    <w:rsid w:val="000242D5"/>
    <w:rsid w:val="000259BE"/>
    <w:rsid w:val="00025F1A"/>
    <w:rsid w:val="000262E9"/>
    <w:rsid w:val="000268EA"/>
    <w:rsid w:val="0002721E"/>
    <w:rsid w:val="00027243"/>
    <w:rsid w:val="00027894"/>
    <w:rsid w:val="000278D4"/>
    <w:rsid w:val="00027B2E"/>
    <w:rsid w:val="00030BD0"/>
    <w:rsid w:val="00031F3B"/>
    <w:rsid w:val="00035056"/>
    <w:rsid w:val="00040643"/>
    <w:rsid w:val="00042E4A"/>
    <w:rsid w:val="00044D27"/>
    <w:rsid w:val="00045A08"/>
    <w:rsid w:val="00045D19"/>
    <w:rsid w:val="00046B50"/>
    <w:rsid w:val="000505B5"/>
    <w:rsid w:val="00050968"/>
    <w:rsid w:val="00051BC8"/>
    <w:rsid w:val="00051C31"/>
    <w:rsid w:val="00052BFD"/>
    <w:rsid w:val="000531C0"/>
    <w:rsid w:val="000531C3"/>
    <w:rsid w:val="00053BD7"/>
    <w:rsid w:val="00057724"/>
    <w:rsid w:val="00057D31"/>
    <w:rsid w:val="00057EB8"/>
    <w:rsid w:val="00060229"/>
    <w:rsid w:val="00060CCF"/>
    <w:rsid w:val="00060DC0"/>
    <w:rsid w:val="00063FB2"/>
    <w:rsid w:val="000649FF"/>
    <w:rsid w:val="000679F2"/>
    <w:rsid w:val="00067D0E"/>
    <w:rsid w:val="000705C5"/>
    <w:rsid w:val="00070723"/>
    <w:rsid w:val="00071E38"/>
    <w:rsid w:val="00072A6A"/>
    <w:rsid w:val="00073B79"/>
    <w:rsid w:val="000749DB"/>
    <w:rsid w:val="000761A8"/>
    <w:rsid w:val="00077D41"/>
    <w:rsid w:val="00080417"/>
    <w:rsid w:val="00080C20"/>
    <w:rsid w:val="00080D2C"/>
    <w:rsid w:val="00081641"/>
    <w:rsid w:val="00083006"/>
    <w:rsid w:val="00083BFC"/>
    <w:rsid w:val="000850B0"/>
    <w:rsid w:val="00085826"/>
    <w:rsid w:val="000859FC"/>
    <w:rsid w:val="00085DBC"/>
    <w:rsid w:val="00091480"/>
    <w:rsid w:val="00093EB5"/>
    <w:rsid w:val="00094155"/>
    <w:rsid w:val="00095A7A"/>
    <w:rsid w:val="00095FAE"/>
    <w:rsid w:val="000A1322"/>
    <w:rsid w:val="000A165A"/>
    <w:rsid w:val="000A4716"/>
    <w:rsid w:val="000A49A5"/>
    <w:rsid w:val="000A591D"/>
    <w:rsid w:val="000A5BF9"/>
    <w:rsid w:val="000A5CC5"/>
    <w:rsid w:val="000A5FAF"/>
    <w:rsid w:val="000A6F81"/>
    <w:rsid w:val="000B0E1C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201"/>
    <w:rsid w:val="000D368E"/>
    <w:rsid w:val="000D4189"/>
    <w:rsid w:val="000D5A52"/>
    <w:rsid w:val="000E5F49"/>
    <w:rsid w:val="000F09B2"/>
    <w:rsid w:val="000F28AE"/>
    <w:rsid w:val="000F4580"/>
    <w:rsid w:val="000F45AB"/>
    <w:rsid w:val="000F5D15"/>
    <w:rsid w:val="000F5F20"/>
    <w:rsid w:val="00100440"/>
    <w:rsid w:val="00101156"/>
    <w:rsid w:val="00102336"/>
    <w:rsid w:val="00102992"/>
    <w:rsid w:val="001033FE"/>
    <w:rsid w:val="0010400B"/>
    <w:rsid w:val="0010473C"/>
    <w:rsid w:val="00105469"/>
    <w:rsid w:val="00106F0C"/>
    <w:rsid w:val="0010724B"/>
    <w:rsid w:val="0010732B"/>
    <w:rsid w:val="00110631"/>
    <w:rsid w:val="00111179"/>
    <w:rsid w:val="0011299B"/>
    <w:rsid w:val="00113AA8"/>
    <w:rsid w:val="00115CD2"/>
    <w:rsid w:val="00121569"/>
    <w:rsid w:val="00122A94"/>
    <w:rsid w:val="00124517"/>
    <w:rsid w:val="00125D65"/>
    <w:rsid w:val="0012646E"/>
    <w:rsid w:val="0012662C"/>
    <w:rsid w:val="00130AD4"/>
    <w:rsid w:val="00130D38"/>
    <w:rsid w:val="00130D40"/>
    <w:rsid w:val="00130DA7"/>
    <w:rsid w:val="00132414"/>
    <w:rsid w:val="00132DB2"/>
    <w:rsid w:val="001337DF"/>
    <w:rsid w:val="00133AA1"/>
    <w:rsid w:val="00133D24"/>
    <w:rsid w:val="0013489D"/>
    <w:rsid w:val="001377B9"/>
    <w:rsid w:val="00143F00"/>
    <w:rsid w:val="001443DE"/>
    <w:rsid w:val="00144A16"/>
    <w:rsid w:val="00145CDA"/>
    <w:rsid w:val="00147109"/>
    <w:rsid w:val="0014783F"/>
    <w:rsid w:val="00151330"/>
    <w:rsid w:val="001517B0"/>
    <w:rsid w:val="00161019"/>
    <w:rsid w:val="001621A1"/>
    <w:rsid w:val="0016311E"/>
    <w:rsid w:val="00163435"/>
    <w:rsid w:val="00163674"/>
    <w:rsid w:val="00163BDB"/>
    <w:rsid w:val="00164744"/>
    <w:rsid w:val="001709AE"/>
    <w:rsid w:val="00170DA9"/>
    <w:rsid w:val="00170E4A"/>
    <w:rsid w:val="00171AF2"/>
    <w:rsid w:val="001728FA"/>
    <w:rsid w:val="00173ACF"/>
    <w:rsid w:val="00174722"/>
    <w:rsid w:val="00174D8E"/>
    <w:rsid w:val="00175E85"/>
    <w:rsid w:val="001779EB"/>
    <w:rsid w:val="00180507"/>
    <w:rsid w:val="001811A4"/>
    <w:rsid w:val="00181516"/>
    <w:rsid w:val="00181622"/>
    <w:rsid w:val="001817D6"/>
    <w:rsid w:val="001826FF"/>
    <w:rsid w:val="00182813"/>
    <w:rsid w:val="00184B90"/>
    <w:rsid w:val="001851DC"/>
    <w:rsid w:val="00186766"/>
    <w:rsid w:val="00187C47"/>
    <w:rsid w:val="0019178C"/>
    <w:rsid w:val="001921F3"/>
    <w:rsid w:val="00193BBE"/>
    <w:rsid w:val="00194163"/>
    <w:rsid w:val="00195BCE"/>
    <w:rsid w:val="001979E2"/>
    <w:rsid w:val="001A0C27"/>
    <w:rsid w:val="001A1C61"/>
    <w:rsid w:val="001A3ED0"/>
    <w:rsid w:val="001A4B8A"/>
    <w:rsid w:val="001A65EC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2143"/>
    <w:rsid w:val="001C27CC"/>
    <w:rsid w:val="001C3969"/>
    <w:rsid w:val="001C51A1"/>
    <w:rsid w:val="001C5D1C"/>
    <w:rsid w:val="001C6A52"/>
    <w:rsid w:val="001C7801"/>
    <w:rsid w:val="001C7DE4"/>
    <w:rsid w:val="001D343B"/>
    <w:rsid w:val="001D4135"/>
    <w:rsid w:val="001D5ECD"/>
    <w:rsid w:val="001D7F43"/>
    <w:rsid w:val="001E04B6"/>
    <w:rsid w:val="001E0CA2"/>
    <w:rsid w:val="001E178E"/>
    <w:rsid w:val="001E2F41"/>
    <w:rsid w:val="001E3D4E"/>
    <w:rsid w:val="001F0E59"/>
    <w:rsid w:val="001F157F"/>
    <w:rsid w:val="001F43B0"/>
    <w:rsid w:val="001F54A8"/>
    <w:rsid w:val="001F61EF"/>
    <w:rsid w:val="001F68BE"/>
    <w:rsid w:val="001F73EA"/>
    <w:rsid w:val="00201888"/>
    <w:rsid w:val="00202DD5"/>
    <w:rsid w:val="002034A5"/>
    <w:rsid w:val="00203CD4"/>
    <w:rsid w:val="00204377"/>
    <w:rsid w:val="00206284"/>
    <w:rsid w:val="00206D3F"/>
    <w:rsid w:val="00207215"/>
    <w:rsid w:val="00207324"/>
    <w:rsid w:val="00212035"/>
    <w:rsid w:val="00212A8E"/>
    <w:rsid w:val="0021328F"/>
    <w:rsid w:val="002147F4"/>
    <w:rsid w:val="00214B76"/>
    <w:rsid w:val="00214B81"/>
    <w:rsid w:val="0021777D"/>
    <w:rsid w:val="00217A43"/>
    <w:rsid w:val="002214FC"/>
    <w:rsid w:val="00221C7A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0EF2"/>
    <w:rsid w:val="002443CA"/>
    <w:rsid w:val="0024707F"/>
    <w:rsid w:val="00251300"/>
    <w:rsid w:val="002532A2"/>
    <w:rsid w:val="00254CAB"/>
    <w:rsid w:val="00254CC6"/>
    <w:rsid w:val="00255B90"/>
    <w:rsid w:val="002611A8"/>
    <w:rsid w:val="00262A5B"/>
    <w:rsid w:val="002639F2"/>
    <w:rsid w:val="00265765"/>
    <w:rsid w:val="00266B52"/>
    <w:rsid w:val="002670B6"/>
    <w:rsid w:val="00267289"/>
    <w:rsid w:val="00270278"/>
    <w:rsid w:val="00271219"/>
    <w:rsid w:val="002728D0"/>
    <w:rsid w:val="002728D5"/>
    <w:rsid w:val="00272BD9"/>
    <w:rsid w:val="00273BEC"/>
    <w:rsid w:val="00273E3D"/>
    <w:rsid w:val="00275947"/>
    <w:rsid w:val="00276230"/>
    <w:rsid w:val="0027704F"/>
    <w:rsid w:val="00277091"/>
    <w:rsid w:val="00277503"/>
    <w:rsid w:val="002775BC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43F7"/>
    <w:rsid w:val="002944D9"/>
    <w:rsid w:val="00294F48"/>
    <w:rsid w:val="002A0089"/>
    <w:rsid w:val="002A09B6"/>
    <w:rsid w:val="002A0DE2"/>
    <w:rsid w:val="002A28FE"/>
    <w:rsid w:val="002A48EE"/>
    <w:rsid w:val="002A51F0"/>
    <w:rsid w:val="002A58CF"/>
    <w:rsid w:val="002A5D69"/>
    <w:rsid w:val="002A6CC3"/>
    <w:rsid w:val="002A7927"/>
    <w:rsid w:val="002A7E14"/>
    <w:rsid w:val="002B0929"/>
    <w:rsid w:val="002B0940"/>
    <w:rsid w:val="002B1E71"/>
    <w:rsid w:val="002B2A3A"/>
    <w:rsid w:val="002B34AF"/>
    <w:rsid w:val="002B3EBB"/>
    <w:rsid w:val="002B4812"/>
    <w:rsid w:val="002B4B61"/>
    <w:rsid w:val="002B71B6"/>
    <w:rsid w:val="002B7212"/>
    <w:rsid w:val="002C036E"/>
    <w:rsid w:val="002C1BEB"/>
    <w:rsid w:val="002C3F56"/>
    <w:rsid w:val="002C4262"/>
    <w:rsid w:val="002C5AFA"/>
    <w:rsid w:val="002C5C65"/>
    <w:rsid w:val="002C64C6"/>
    <w:rsid w:val="002C6812"/>
    <w:rsid w:val="002C6938"/>
    <w:rsid w:val="002C7EA8"/>
    <w:rsid w:val="002D1B01"/>
    <w:rsid w:val="002D2E19"/>
    <w:rsid w:val="002E0548"/>
    <w:rsid w:val="002E1B88"/>
    <w:rsid w:val="002E3F95"/>
    <w:rsid w:val="002E4099"/>
    <w:rsid w:val="002E4EA8"/>
    <w:rsid w:val="002F0A54"/>
    <w:rsid w:val="002F114E"/>
    <w:rsid w:val="002F1F44"/>
    <w:rsid w:val="002F23B1"/>
    <w:rsid w:val="002F296B"/>
    <w:rsid w:val="002F2BCD"/>
    <w:rsid w:val="002F3BAE"/>
    <w:rsid w:val="002F4129"/>
    <w:rsid w:val="002F44D7"/>
    <w:rsid w:val="002F58A7"/>
    <w:rsid w:val="002F6AB0"/>
    <w:rsid w:val="002F6FA1"/>
    <w:rsid w:val="002F7412"/>
    <w:rsid w:val="002F7868"/>
    <w:rsid w:val="00300F40"/>
    <w:rsid w:val="003010F8"/>
    <w:rsid w:val="00301233"/>
    <w:rsid w:val="00303995"/>
    <w:rsid w:val="00304202"/>
    <w:rsid w:val="00304277"/>
    <w:rsid w:val="003060B4"/>
    <w:rsid w:val="003112E6"/>
    <w:rsid w:val="003115D7"/>
    <w:rsid w:val="00314263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18C4"/>
    <w:rsid w:val="00342DC1"/>
    <w:rsid w:val="00344E2F"/>
    <w:rsid w:val="00345346"/>
    <w:rsid w:val="003460BE"/>
    <w:rsid w:val="00346805"/>
    <w:rsid w:val="00346E10"/>
    <w:rsid w:val="00347460"/>
    <w:rsid w:val="00347A53"/>
    <w:rsid w:val="0035072F"/>
    <w:rsid w:val="00351162"/>
    <w:rsid w:val="00352125"/>
    <w:rsid w:val="00352C5E"/>
    <w:rsid w:val="00353C6C"/>
    <w:rsid w:val="003541EC"/>
    <w:rsid w:val="00354429"/>
    <w:rsid w:val="00357DD7"/>
    <w:rsid w:val="00360889"/>
    <w:rsid w:val="003618AB"/>
    <w:rsid w:val="0036235F"/>
    <w:rsid w:val="00365719"/>
    <w:rsid w:val="00365CAE"/>
    <w:rsid w:val="00366B71"/>
    <w:rsid w:val="00367057"/>
    <w:rsid w:val="003672C4"/>
    <w:rsid w:val="003677D8"/>
    <w:rsid w:val="00367945"/>
    <w:rsid w:val="00367DB3"/>
    <w:rsid w:val="0037101B"/>
    <w:rsid w:val="00372DC6"/>
    <w:rsid w:val="00376514"/>
    <w:rsid w:val="00376A69"/>
    <w:rsid w:val="003777CF"/>
    <w:rsid w:val="00381E7B"/>
    <w:rsid w:val="0038212B"/>
    <w:rsid w:val="0038269C"/>
    <w:rsid w:val="00384DAB"/>
    <w:rsid w:val="00387C7F"/>
    <w:rsid w:val="00390308"/>
    <w:rsid w:val="003906CC"/>
    <w:rsid w:val="0039150B"/>
    <w:rsid w:val="00392F1F"/>
    <w:rsid w:val="003935EE"/>
    <w:rsid w:val="00393B09"/>
    <w:rsid w:val="00393DD0"/>
    <w:rsid w:val="00395A08"/>
    <w:rsid w:val="00396584"/>
    <w:rsid w:val="003965D0"/>
    <w:rsid w:val="003967F7"/>
    <w:rsid w:val="003972C4"/>
    <w:rsid w:val="003974B5"/>
    <w:rsid w:val="003A01D4"/>
    <w:rsid w:val="003A362B"/>
    <w:rsid w:val="003A5E11"/>
    <w:rsid w:val="003A631D"/>
    <w:rsid w:val="003A6948"/>
    <w:rsid w:val="003A715A"/>
    <w:rsid w:val="003A7293"/>
    <w:rsid w:val="003B021A"/>
    <w:rsid w:val="003B1F17"/>
    <w:rsid w:val="003B2CB9"/>
    <w:rsid w:val="003B50FC"/>
    <w:rsid w:val="003B5566"/>
    <w:rsid w:val="003B5D77"/>
    <w:rsid w:val="003B6BD3"/>
    <w:rsid w:val="003C4010"/>
    <w:rsid w:val="003C4607"/>
    <w:rsid w:val="003D11BF"/>
    <w:rsid w:val="003D42F2"/>
    <w:rsid w:val="003D496B"/>
    <w:rsid w:val="003D633B"/>
    <w:rsid w:val="003D7A81"/>
    <w:rsid w:val="003D7B3F"/>
    <w:rsid w:val="003E02FD"/>
    <w:rsid w:val="003E0644"/>
    <w:rsid w:val="003E108D"/>
    <w:rsid w:val="003E235E"/>
    <w:rsid w:val="003E3CE0"/>
    <w:rsid w:val="003E4178"/>
    <w:rsid w:val="003E47BD"/>
    <w:rsid w:val="003E510A"/>
    <w:rsid w:val="003E56ED"/>
    <w:rsid w:val="003E6522"/>
    <w:rsid w:val="003E6C3A"/>
    <w:rsid w:val="003E6F50"/>
    <w:rsid w:val="003F0332"/>
    <w:rsid w:val="003F15B7"/>
    <w:rsid w:val="003F22AB"/>
    <w:rsid w:val="003F3CBD"/>
    <w:rsid w:val="003F4231"/>
    <w:rsid w:val="003F6A3A"/>
    <w:rsid w:val="003F6EDB"/>
    <w:rsid w:val="003F7827"/>
    <w:rsid w:val="003F7A6F"/>
    <w:rsid w:val="00402FCA"/>
    <w:rsid w:val="004053A2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43B"/>
    <w:rsid w:val="004176BE"/>
    <w:rsid w:val="00417F5A"/>
    <w:rsid w:val="0042070F"/>
    <w:rsid w:val="0042113D"/>
    <w:rsid w:val="004214D7"/>
    <w:rsid w:val="004218AD"/>
    <w:rsid w:val="004232B4"/>
    <w:rsid w:val="00425A6F"/>
    <w:rsid w:val="00427F0D"/>
    <w:rsid w:val="004313E7"/>
    <w:rsid w:val="00431455"/>
    <w:rsid w:val="004335ED"/>
    <w:rsid w:val="00435488"/>
    <w:rsid w:val="00435F74"/>
    <w:rsid w:val="00436C44"/>
    <w:rsid w:val="00437BBF"/>
    <w:rsid w:val="0044154A"/>
    <w:rsid w:val="00441652"/>
    <w:rsid w:val="00442875"/>
    <w:rsid w:val="00443363"/>
    <w:rsid w:val="00443BFF"/>
    <w:rsid w:val="00447DFF"/>
    <w:rsid w:val="00450551"/>
    <w:rsid w:val="004525D2"/>
    <w:rsid w:val="00454F7F"/>
    <w:rsid w:val="00460167"/>
    <w:rsid w:val="00460B91"/>
    <w:rsid w:val="004613A0"/>
    <w:rsid w:val="00461CD5"/>
    <w:rsid w:val="00462336"/>
    <w:rsid w:val="00464211"/>
    <w:rsid w:val="00464403"/>
    <w:rsid w:val="00464D2B"/>
    <w:rsid w:val="004653A6"/>
    <w:rsid w:val="00466053"/>
    <w:rsid w:val="0046673B"/>
    <w:rsid w:val="0046728A"/>
    <w:rsid w:val="00467C54"/>
    <w:rsid w:val="00467C69"/>
    <w:rsid w:val="00470EFD"/>
    <w:rsid w:val="00471519"/>
    <w:rsid w:val="00471788"/>
    <w:rsid w:val="00474D73"/>
    <w:rsid w:val="00477D9F"/>
    <w:rsid w:val="00477E90"/>
    <w:rsid w:val="00480785"/>
    <w:rsid w:val="00480D18"/>
    <w:rsid w:val="004821D3"/>
    <w:rsid w:val="00482533"/>
    <w:rsid w:val="00482C29"/>
    <w:rsid w:val="004838E5"/>
    <w:rsid w:val="00486284"/>
    <w:rsid w:val="0048652C"/>
    <w:rsid w:val="00486DD7"/>
    <w:rsid w:val="0049069D"/>
    <w:rsid w:val="00492494"/>
    <w:rsid w:val="0049472A"/>
    <w:rsid w:val="004954F7"/>
    <w:rsid w:val="0049557B"/>
    <w:rsid w:val="004972AF"/>
    <w:rsid w:val="004A137D"/>
    <w:rsid w:val="004A22FD"/>
    <w:rsid w:val="004A712E"/>
    <w:rsid w:val="004B0E72"/>
    <w:rsid w:val="004B169E"/>
    <w:rsid w:val="004B20AA"/>
    <w:rsid w:val="004B2154"/>
    <w:rsid w:val="004B2A97"/>
    <w:rsid w:val="004B3791"/>
    <w:rsid w:val="004B405A"/>
    <w:rsid w:val="004B40EA"/>
    <w:rsid w:val="004B40F7"/>
    <w:rsid w:val="004B4B99"/>
    <w:rsid w:val="004B5457"/>
    <w:rsid w:val="004B65C8"/>
    <w:rsid w:val="004B74DC"/>
    <w:rsid w:val="004C0047"/>
    <w:rsid w:val="004C15A7"/>
    <w:rsid w:val="004C1A87"/>
    <w:rsid w:val="004C1B0B"/>
    <w:rsid w:val="004C2969"/>
    <w:rsid w:val="004C3201"/>
    <w:rsid w:val="004C41C3"/>
    <w:rsid w:val="004C5DB4"/>
    <w:rsid w:val="004C6E75"/>
    <w:rsid w:val="004D0EA0"/>
    <w:rsid w:val="004D1AF3"/>
    <w:rsid w:val="004D1F26"/>
    <w:rsid w:val="004D46E2"/>
    <w:rsid w:val="004D6C31"/>
    <w:rsid w:val="004E15EA"/>
    <w:rsid w:val="004E3A5E"/>
    <w:rsid w:val="004E3C15"/>
    <w:rsid w:val="004E3E1A"/>
    <w:rsid w:val="004E5591"/>
    <w:rsid w:val="004E7D15"/>
    <w:rsid w:val="004F01B7"/>
    <w:rsid w:val="004F06B4"/>
    <w:rsid w:val="004F09A4"/>
    <w:rsid w:val="004F11A2"/>
    <w:rsid w:val="004F1C75"/>
    <w:rsid w:val="004F207A"/>
    <w:rsid w:val="004F222F"/>
    <w:rsid w:val="004F5019"/>
    <w:rsid w:val="004F62D4"/>
    <w:rsid w:val="004F7D1B"/>
    <w:rsid w:val="005000A8"/>
    <w:rsid w:val="005015C9"/>
    <w:rsid w:val="00503514"/>
    <w:rsid w:val="005036FC"/>
    <w:rsid w:val="005042E5"/>
    <w:rsid w:val="00504434"/>
    <w:rsid w:val="005059AF"/>
    <w:rsid w:val="00505DCC"/>
    <w:rsid w:val="00510A5B"/>
    <w:rsid w:val="00511E97"/>
    <w:rsid w:val="0051351A"/>
    <w:rsid w:val="00514138"/>
    <w:rsid w:val="0051541A"/>
    <w:rsid w:val="00517DF7"/>
    <w:rsid w:val="00520A3B"/>
    <w:rsid w:val="00522C8D"/>
    <w:rsid w:val="005245BE"/>
    <w:rsid w:val="00524C50"/>
    <w:rsid w:val="0052511E"/>
    <w:rsid w:val="005251AD"/>
    <w:rsid w:val="00525B55"/>
    <w:rsid w:val="00525D82"/>
    <w:rsid w:val="0053192C"/>
    <w:rsid w:val="00531A6A"/>
    <w:rsid w:val="005326B4"/>
    <w:rsid w:val="005346E7"/>
    <w:rsid w:val="00534DDB"/>
    <w:rsid w:val="00534F40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CD"/>
    <w:rsid w:val="00555A1B"/>
    <w:rsid w:val="00555DE1"/>
    <w:rsid w:val="00556788"/>
    <w:rsid w:val="0055705C"/>
    <w:rsid w:val="005616EC"/>
    <w:rsid w:val="00563AFA"/>
    <w:rsid w:val="00564CD6"/>
    <w:rsid w:val="00565A0F"/>
    <w:rsid w:val="00566396"/>
    <w:rsid w:val="00572986"/>
    <w:rsid w:val="00573124"/>
    <w:rsid w:val="0057438B"/>
    <w:rsid w:val="00576983"/>
    <w:rsid w:val="005773C0"/>
    <w:rsid w:val="005801D8"/>
    <w:rsid w:val="0058114C"/>
    <w:rsid w:val="0058166B"/>
    <w:rsid w:val="005816D7"/>
    <w:rsid w:val="0058179F"/>
    <w:rsid w:val="00582207"/>
    <w:rsid w:val="005850FA"/>
    <w:rsid w:val="00586158"/>
    <w:rsid w:val="00590D67"/>
    <w:rsid w:val="00592788"/>
    <w:rsid w:val="0059329D"/>
    <w:rsid w:val="00593C37"/>
    <w:rsid w:val="005940ED"/>
    <w:rsid w:val="005944A7"/>
    <w:rsid w:val="00594CA4"/>
    <w:rsid w:val="00595BCF"/>
    <w:rsid w:val="00596D36"/>
    <w:rsid w:val="00597791"/>
    <w:rsid w:val="005A092B"/>
    <w:rsid w:val="005A0D8D"/>
    <w:rsid w:val="005A2079"/>
    <w:rsid w:val="005A6076"/>
    <w:rsid w:val="005A69FF"/>
    <w:rsid w:val="005B154A"/>
    <w:rsid w:val="005B1A75"/>
    <w:rsid w:val="005B559E"/>
    <w:rsid w:val="005B580D"/>
    <w:rsid w:val="005B6447"/>
    <w:rsid w:val="005B6653"/>
    <w:rsid w:val="005C23EC"/>
    <w:rsid w:val="005C2DDA"/>
    <w:rsid w:val="005C3913"/>
    <w:rsid w:val="005C4187"/>
    <w:rsid w:val="005C46A3"/>
    <w:rsid w:val="005C4C98"/>
    <w:rsid w:val="005C5E88"/>
    <w:rsid w:val="005C6261"/>
    <w:rsid w:val="005C70BE"/>
    <w:rsid w:val="005C7C17"/>
    <w:rsid w:val="005D08A2"/>
    <w:rsid w:val="005D0EB2"/>
    <w:rsid w:val="005D23DA"/>
    <w:rsid w:val="005D4FE1"/>
    <w:rsid w:val="005D5B9B"/>
    <w:rsid w:val="005D5E44"/>
    <w:rsid w:val="005D70B2"/>
    <w:rsid w:val="005D7D67"/>
    <w:rsid w:val="005E18E7"/>
    <w:rsid w:val="005E1FA2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2C27"/>
    <w:rsid w:val="006041F9"/>
    <w:rsid w:val="00604395"/>
    <w:rsid w:val="006045DD"/>
    <w:rsid w:val="0060539C"/>
    <w:rsid w:val="00605E0D"/>
    <w:rsid w:val="0060659D"/>
    <w:rsid w:val="00606752"/>
    <w:rsid w:val="00606B4F"/>
    <w:rsid w:val="00607B52"/>
    <w:rsid w:val="00607DA9"/>
    <w:rsid w:val="00607F52"/>
    <w:rsid w:val="00610484"/>
    <w:rsid w:val="00612189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B20"/>
    <w:rsid w:val="006404FA"/>
    <w:rsid w:val="006431C0"/>
    <w:rsid w:val="006444F1"/>
    <w:rsid w:val="00644B4C"/>
    <w:rsid w:val="00645A11"/>
    <w:rsid w:val="00647510"/>
    <w:rsid w:val="006475CE"/>
    <w:rsid w:val="0065103E"/>
    <w:rsid w:val="00653ABB"/>
    <w:rsid w:val="0065583B"/>
    <w:rsid w:val="00656D0B"/>
    <w:rsid w:val="006618CD"/>
    <w:rsid w:val="006632FB"/>
    <w:rsid w:val="00663486"/>
    <w:rsid w:val="00663A65"/>
    <w:rsid w:val="006643C6"/>
    <w:rsid w:val="00666066"/>
    <w:rsid w:val="006668FD"/>
    <w:rsid w:val="0066769E"/>
    <w:rsid w:val="00671B9B"/>
    <w:rsid w:val="00672D44"/>
    <w:rsid w:val="00672E6B"/>
    <w:rsid w:val="00673972"/>
    <w:rsid w:val="0067448F"/>
    <w:rsid w:val="00674808"/>
    <w:rsid w:val="00674EE3"/>
    <w:rsid w:val="00677C01"/>
    <w:rsid w:val="00677D22"/>
    <w:rsid w:val="00681338"/>
    <w:rsid w:val="00682A7B"/>
    <w:rsid w:val="0068531A"/>
    <w:rsid w:val="0068658F"/>
    <w:rsid w:val="00690102"/>
    <w:rsid w:val="00691311"/>
    <w:rsid w:val="00691573"/>
    <w:rsid w:val="006917FB"/>
    <w:rsid w:val="00691C80"/>
    <w:rsid w:val="00692090"/>
    <w:rsid w:val="00692185"/>
    <w:rsid w:val="0069237A"/>
    <w:rsid w:val="00695888"/>
    <w:rsid w:val="00697109"/>
    <w:rsid w:val="0069774C"/>
    <w:rsid w:val="00697F37"/>
    <w:rsid w:val="006A2060"/>
    <w:rsid w:val="006A2F83"/>
    <w:rsid w:val="006A4CEB"/>
    <w:rsid w:val="006A543E"/>
    <w:rsid w:val="006A5F2B"/>
    <w:rsid w:val="006A653D"/>
    <w:rsid w:val="006A6EAE"/>
    <w:rsid w:val="006A7B05"/>
    <w:rsid w:val="006B0023"/>
    <w:rsid w:val="006B1320"/>
    <w:rsid w:val="006B1BCE"/>
    <w:rsid w:val="006B23E9"/>
    <w:rsid w:val="006B2887"/>
    <w:rsid w:val="006B4C1A"/>
    <w:rsid w:val="006B4C36"/>
    <w:rsid w:val="006B5A26"/>
    <w:rsid w:val="006B6FC9"/>
    <w:rsid w:val="006B7745"/>
    <w:rsid w:val="006C104F"/>
    <w:rsid w:val="006C16E3"/>
    <w:rsid w:val="006C20B3"/>
    <w:rsid w:val="006C3FAB"/>
    <w:rsid w:val="006C539D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0DAD"/>
    <w:rsid w:val="006E10FE"/>
    <w:rsid w:val="006E11DD"/>
    <w:rsid w:val="006E17F4"/>
    <w:rsid w:val="006E2688"/>
    <w:rsid w:val="006E37F4"/>
    <w:rsid w:val="006E43DB"/>
    <w:rsid w:val="006E508E"/>
    <w:rsid w:val="006E68AA"/>
    <w:rsid w:val="006E7A27"/>
    <w:rsid w:val="006F08C3"/>
    <w:rsid w:val="006F0916"/>
    <w:rsid w:val="006F3281"/>
    <w:rsid w:val="006F3619"/>
    <w:rsid w:val="006F369D"/>
    <w:rsid w:val="006F3BFE"/>
    <w:rsid w:val="006F4583"/>
    <w:rsid w:val="006F5FE1"/>
    <w:rsid w:val="006F7170"/>
    <w:rsid w:val="006F73D7"/>
    <w:rsid w:val="006F76C1"/>
    <w:rsid w:val="006F770F"/>
    <w:rsid w:val="00700399"/>
    <w:rsid w:val="00703266"/>
    <w:rsid w:val="007074BE"/>
    <w:rsid w:val="00707DC8"/>
    <w:rsid w:val="00710BBF"/>
    <w:rsid w:val="007121E5"/>
    <w:rsid w:val="007156F6"/>
    <w:rsid w:val="00715F76"/>
    <w:rsid w:val="007179D8"/>
    <w:rsid w:val="007214FB"/>
    <w:rsid w:val="00721636"/>
    <w:rsid w:val="00721840"/>
    <w:rsid w:val="00724896"/>
    <w:rsid w:val="007270AC"/>
    <w:rsid w:val="007272C9"/>
    <w:rsid w:val="007276A9"/>
    <w:rsid w:val="00727EC5"/>
    <w:rsid w:val="007324C8"/>
    <w:rsid w:val="00734ECC"/>
    <w:rsid w:val="00735144"/>
    <w:rsid w:val="00735CF8"/>
    <w:rsid w:val="00736261"/>
    <w:rsid w:val="007362CD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0992"/>
    <w:rsid w:val="007613FF"/>
    <w:rsid w:val="007672B0"/>
    <w:rsid w:val="00767446"/>
    <w:rsid w:val="007674E9"/>
    <w:rsid w:val="00767D74"/>
    <w:rsid w:val="007705EB"/>
    <w:rsid w:val="00770AA3"/>
    <w:rsid w:val="0077145B"/>
    <w:rsid w:val="00771C34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5F9"/>
    <w:rsid w:val="007803BE"/>
    <w:rsid w:val="00781739"/>
    <w:rsid w:val="00782769"/>
    <w:rsid w:val="00784B14"/>
    <w:rsid w:val="00785DB7"/>
    <w:rsid w:val="0078646D"/>
    <w:rsid w:val="0079122E"/>
    <w:rsid w:val="007915DE"/>
    <w:rsid w:val="00791F17"/>
    <w:rsid w:val="00792661"/>
    <w:rsid w:val="00792774"/>
    <w:rsid w:val="00793CA9"/>
    <w:rsid w:val="00793E0A"/>
    <w:rsid w:val="0079593C"/>
    <w:rsid w:val="00795CF2"/>
    <w:rsid w:val="007A18DA"/>
    <w:rsid w:val="007A2193"/>
    <w:rsid w:val="007A7349"/>
    <w:rsid w:val="007B07C6"/>
    <w:rsid w:val="007B3925"/>
    <w:rsid w:val="007B48CD"/>
    <w:rsid w:val="007B4E87"/>
    <w:rsid w:val="007B5677"/>
    <w:rsid w:val="007B7221"/>
    <w:rsid w:val="007B7EC8"/>
    <w:rsid w:val="007C108C"/>
    <w:rsid w:val="007C16E7"/>
    <w:rsid w:val="007C221F"/>
    <w:rsid w:val="007C7B97"/>
    <w:rsid w:val="007C7D47"/>
    <w:rsid w:val="007D2ABF"/>
    <w:rsid w:val="007D2BB2"/>
    <w:rsid w:val="007D35DA"/>
    <w:rsid w:val="007D42D6"/>
    <w:rsid w:val="007D4E37"/>
    <w:rsid w:val="007D4F51"/>
    <w:rsid w:val="007D4F96"/>
    <w:rsid w:val="007D5983"/>
    <w:rsid w:val="007D7987"/>
    <w:rsid w:val="007E113A"/>
    <w:rsid w:val="007E2184"/>
    <w:rsid w:val="007E298D"/>
    <w:rsid w:val="007E3965"/>
    <w:rsid w:val="007E6DFC"/>
    <w:rsid w:val="007E724F"/>
    <w:rsid w:val="007E7533"/>
    <w:rsid w:val="007F005D"/>
    <w:rsid w:val="007F021B"/>
    <w:rsid w:val="007F26D2"/>
    <w:rsid w:val="007F6C7C"/>
    <w:rsid w:val="007F7977"/>
    <w:rsid w:val="00804258"/>
    <w:rsid w:val="008121AB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308E3"/>
    <w:rsid w:val="00830A41"/>
    <w:rsid w:val="008311DB"/>
    <w:rsid w:val="0083290E"/>
    <w:rsid w:val="008345B3"/>
    <w:rsid w:val="008346F6"/>
    <w:rsid w:val="008355B8"/>
    <w:rsid w:val="00841096"/>
    <w:rsid w:val="008454B5"/>
    <w:rsid w:val="00845E7E"/>
    <w:rsid w:val="0084791D"/>
    <w:rsid w:val="008537AF"/>
    <w:rsid w:val="0085409A"/>
    <w:rsid w:val="008547A5"/>
    <w:rsid w:val="00855043"/>
    <w:rsid w:val="00855922"/>
    <w:rsid w:val="00855ADD"/>
    <w:rsid w:val="00861229"/>
    <w:rsid w:val="00861799"/>
    <w:rsid w:val="00862D91"/>
    <w:rsid w:val="008642A3"/>
    <w:rsid w:val="0086520A"/>
    <w:rsid w:val="00865FFB"/>
    <w:rsid w:val="00871D15"/>
    <w:rsid w:val="00873A4E"/>
    <w:rsid w:val="008753AF"/>
    <w:rsid w:val="008754BA"/>
    <w:rsid w:val="0087587D"/>
    <w:rsid w:val="00876950"/>
    <w:rsid w:val="00880742"/>
    <w:rsid w:val="00883488"/>
    <w:rsid w:val="00883D17"/>
    <w:rsid w:val="00884C6C"/>
    <w:rsid w:val="00885071"/>
    <w:rsid w:val="008858DD"/>
    <w:rsid w:val="00885D87"/>
    <w:rsid w:val="00886F22"/>
    <w:rsid w:val="008872FB"/>
    <w:rsid w:val="00887A0C"/>
    <w:rsid w:val="008906B8"/>
    <w:rsid w:val="008A13B7"/>
    <w:rsid w:val="008A1592"/>
    <w:rsid w:val="008A1C77"/>
    <w:rsid w:val="008A2850"/>
    <w:rsid w:val="008A3542"/>
    <w:rsid w:val="008A4858"/>
    <w:rsid w:val="008A62BD"/>
    <w:rsid w:val="008A775F"/>
    <w:rsid w:val="008A7ACF"/>
    <w:rsid w:val="008B1BE1"/>
    <w:rsid w:val="008B467F"/>
    <w:rsid w:val="008B4B15"/>
    <w:rsid w:val="008B4D11"/>
    <w:rsid w:val="008B5026"/>
    <w:rsid w:val="008B5ED8"/>
    <w:rsid w:val="008B609C"/>
    <w:rsid w:val="008B690D"/>
    <w:rsid w:val="008C0C0F"/>
    <w:rsid w:val="008C13E1"/>
    <w:rsid w:val="008C1842"/>
    <w:rsid w:val="008C1EA8"/>
    <w:rsid w:val="008D008F"/>
    <w:rsid w:val="008D0F40"/>
    <w:rsid w:val="008D114C"/>
    <w:rsid w:val="008D1D0E"/>
    <w:rsid w:val="008D229A"/>
    <w:rsid w:val="008D3758"/>
    <w:rsid w:val="008D5A50"/>
    <w:rsid w:val="008D795E"/>
    <w:rsid w:val="008E06A4"/>
    <w:rsid w:val="008E3215"/>
    <w:rsid w:val="008E4C72"/>
    <w:rsid w:val="008E604B"/>
    <w:rsid w:val="008E6AAB"/>
    <w:rsid w:val="008E7700"/>
    <w:rsid w:val="008E775E"/>
    <w:rsid w:val="008E7C50"/>
    <w:rsid w:val="008F05FB"/>
    <w:rsid w:val="008F44B6"/>
    <w:rsid w:val="008F5EF8"/>
    <w:rsid w:val="008F7180"/>
    <w:rsid w:val="00901BE4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2264"/>
    <w:rsid w:val="0092391B"/>
    <w:rsid w:val="0092462F"/>
    <w:rsid w:val="00927493"/>
    <w:rsid w:val="009279BF"/>
    <w:rsid w:val="00930C0A"/>
    <w:rsid w:val="009337B6"/>
    <w:rsid w:val="00933ECD"/>
    <w:rsid w:val="00940A77"/>
    <w:rsid w:val="0094181D"/>
    <w:rsid w:val="00942160"/>
    <w:rsid w:val="0094252D"/>
    <w:rsid w:val="0094320D"/>
    <w:rsid w:val="00943D30"/>
    <w:rsid w:val="00945CE7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47BE"/>
    <w:rsid w:val="0096503B"/>
    <w:rsid w:val="00965208"/>
    <w:rsid w:val="009657EA"/>
    <w:rsid w:val="00965927"/>
    <w:rsid w:val="009673D4"/>
    <w:rsid w:val="009675B6"/>
    <w:rsid w:val="00967EE2"/>
    <w:rsid w:val="009710C1"/>
    <w:rsid w:val="0097183E"/>
    <w:rsid w:val="00971BD8"/>
    <w:rsid w:val="009721BA"/>
    <w:rsid w:val="0097359B"/>
    <w:rsid w:val="00974E2B"/>
    <w:rsid w:val="00975779"/>
    <w:rsid w:val="00976803"/>
    <w:rsid w:val="00977117"/>
    <w:rsid w:val="0098052F"/>
    <w:rsid w:val="00980B26"/>
    <w:rsid w:val="009815C7"/>
    <w:rsid w:val="00982C6F"/>
    <w:rsid w:val="009836D5"/>
    <w:rsid w:val="00983BB4"/>
    <w:rsid w:val="009847E3"/>
    <w:rsid w:val="00985791"/>
    <w:rsid w:val="00986326"/>
    <w:rsid w:val="009863FA"/>
    <w:rsid w:val="009865FF"/>
    <w:rsid w:val="00987A4E"/>
    <w:rsid w:val="00987CD8"/>
    <w:rsid w:val="00990943"/>
    <w:rsid w:val="00990BE4"/>
    <w:rsid w:val="00993DAC"/>
    <w:rsid w:val="009942D4"/>
    <w:rsid w:val="009965F5"/>
    <w:rsid w:val="00996B9C"/>
    <w:rsid w:val="009979B0"/>
    <w:rsid w:val="009A0897"/>
    <w:rsid w:val="009A1FEF"/>
    <w:rsid w:val="009A4421"/>
    <w:rsid w:val="009A483B"/>
    <w:rsid w:val="009A79B1"/>
    <w:rsid w:val="009B1EA5"/>
    <w:rsid w:val="009B246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516E"/>
    <w:rsid w:val="009C796B"/>
    <w:rsid w:val="009C7C0D"/>
    <w:rsid w:val="009C7C1D"/>
    <w:rsid w:val="009D07BF"/>
    <w:rsid w:val="009D4936"/>
    <w:rsid w:val="009E0334"/>
    <w:rsid w:val="009E2BC6"/>
    <w:rsid w:val="009E3091"/>
    <w:rsid w:val="009E444F"/>
    <w:rsid w:val="009E5495"/>
    <w:rsid w:val="009E65C4"/>
    <w:rsid w:val="009E6C17"/>
    <w:rsid w:val="009F037D"/>
    <w:rsid w:val="009F0EC7"/>
    <w:rsid w:val="009F0FD9"/>
    <w:rsid w:val="009F1F0E"/>
    <w:rsid w:val="009F33CE"/>
    <w:rsid w:val="009F4879"/>
    <w:rsid w:val="009F63C1"/>
    <w:rsid w:val="009F6409"/>
    <w:rsid w:val="009F6BD5"/>
    <w:rsid w:val="009F75B4"/>
    <w:rsid w:val="00A013C7"/>
    <w:rsid w:val="00A03306"/>
    <w:rsid w:val="00A039B4"/>
    <w:rsid w:val="00A03EDF"/>
    <w:rsid w:val="00A04472"/>
    <w:rsid w:val="00A0691D"/>
    <w:rsid w:val="00A10A75"/>
    <w:rsid w:val="00A10C06"/>
    <w:rsid w:val="00A10C82"/>
    <w:rsid w:val="00A1116F"/>
    <w:rsid w:val="00A1276C"/>
    <w:rsid w:val="00A127DB"/>
    <w:rsid w:val="00A12939"/>
    <w:rsid w:val="00A135C5"/>
    <w:rsid w:val="00A14D4A"/>
    <w:rsid w:val="00A14E3A"/>
    <w:rsid w:val="00A14FA6"/>
    <w:rsid w:val="00A20445"/>
    <w:rsid w:val="00A20836"/>
    <w:rsid w:val="00A21BC1"/>
    <w:rsid w:val="00A22104"/>
    <w:rsid w:val="00A22686"/>
    <w:rsid w:val="00A22B5C"/>
    <w:rsid w:val="00A23CCD"/>
    <w:rsid w:val="00A23EF7"/>
    <w:rsid w:val="00A24FB7"/>
    <w:rsid w:val="00A26945"/>
    <w:rsid w:val="00A27572"/>
    <w:rsid w:val="00A30205"/>
    <w:rsid w:val="00A34947"/>
    <w:rsid w:val="00A35E63"/>
    <w:rsid w:val="00A37948"/>
    <w:rsid w:val="00A379B8"/>
    <w:rsid w:val="00A42560"/>
    <w:rsid w:val="00A43777"/>
    <w:rsid w:val="00A51ADF"/>
    <w:rsid w:val="00A52453"/>
    <w:rsid w:val="00A63A89"/>
    <w:rsid w:val="00A63E6C"/>
    <w:rsid w:val="00A64220"/>
    <w:rsid w:val="00A65F00"/>
    <w:rsid w:val="00A66E3C"/>
    <w:rsid w:val="00A67025"/>
    <w:rsid w:val="00A674F5"/>
    <w:rsid w:val="00A72CA9"/>
    <w:rsid w:val="00A73DD7"/>
    <w:rsid w:val="00A75D99"/>
    <w:rsid w:val="00A7606D"/>
    <w:rsid w:val="00A765CA"/>
    <w:rsid w:val="00A7715F"/>
    <w:rsid w:val="00A7718C"/>
    <w:rsid w:val="00A83D8D"/>
    <w:rsid w:val="00A844BF"/>
    <w:rsid w:val="00A879C4"/>
    <w:rsid w:val="00A90440"/>
    <w:rsid w:val="00A91CF6"/>
    <w:rsid w:val="00A92274"/>
    <w:rsid w:val="00A944AB"/>
    <w:rsid w:val="00A95ABB"/>
    <w:rsid w:val="00A9744C"/>
    <w:rsid w:val="00AA04F2"/>
    <w:rsid w:val="00AA17D8"/>
    <w:rsid w:val="00AA4ADD"/>
    <w:rsid w:val="00AA5EF9"/>
    <w:rsid w:val="00AA6352"/>
    <w:rsid w:val="00AA7BD8"/>
    <w:rsid w:val="00AB064B"/>
    <w:rsid w:val="00AB1E9D"/>
    <w:rsid w:val="00AB2C52"/>
    <w:rsid w:val="00AB2D8D"/>
    <w:rsid w:val="00AB466C"/>
    <w:rsid w:val="00AB4FFA"/>
    <w:rsid w:val="00AC0F98"/>
    <w:rsid w:val="00AC1DC0"/>
    <w:rsid w:val="00AC6DEF"/>
    <w:rsid w:val="00AC71DF"/>
    <w:rsid w:val="00AD7502"/>
    <w:rsid w:val="00AD7D8A"/>
    <w:rsid w:val="00AE00E0"/>
    <w:rsid w:val="00AE03C4"/>
    <w:rsid w:val="00AE054A"/>
    <w:rsid w:val="00AE12C8"/>
    <w:rsid w:val="00AE1494"/>
    <w:rsid w:val="00AE4557"/>
    <w:rsid w:val="00AE6544"/>
    <w:rsid w:val="00AF10D9"/>
    <w:rsid w:val="00AF1597"/>
    <w:rsid w:val="00AF1BF1"/>
    <w:rsid w:val="00AF3841"/>
    <w:rsid w:val="00AF49D1"/>
    <w:rsid w:val="00AF4BF6"/>
    <w:rsid w:val="00AF52B4"/>
    <w:rsid w:val="00AF5978"/>
    <w:rsid w:val="00AF5BE3"/>
    <w:rsid w:val="00AF680A"/>
    <w:rsid w:val="00AF7199"/>
    <w:rsid w:val="00AF7E29"/>
    <w:rsid w:val="00B004D5"/>
    <w:rsid w:val="00B0227A"/>
    <w:rsid w:val="00B07F99"/>
    <w:rsid w:val="00B104A9"/>
    <w:rsid w:val="00B10DA6"/>
    <w:rsid w:val="00B114A7"/>
    <w:rsid w:val="00B11F69"/>
    <w:rsid w:val="00B1373F"/>
    <w:rsid w:val="00B14AF2"/>
    <w:rsid w:val="00B236E4"/>
    <w:rsid w:val="00B23DC7"/>
    <w:rsid w:val="00B24B69"/>
    <w:rsid w:val="00B24DCE"/>
    <w:rsid w:val="00B25FAB"/>
    <w:rsid w:val="00B2625B"/>
    <w:rsid w:val="00B27489"/>
    <w:rsid w:val="00B27C3C"/>
    <w:rsid w:val="00B308D7"/>
    <w:rsid w:val="00B31CAF"/>
    <w:rsid w:val="00B322A3"/>
    <w:rsid w:val="00B33869"/>
    <w:rsid w:val="00B33CB9"/>
    <w:rsid w:val="00B344EB"/>
    <w:rsid w:val="00B352B8"/>
    <w:rsid w:val="00B41AC9"/>
    <w:rsid w:val="00B44D91"/>
    <w:rsid w:val="00B460EC"/>
    <w:rsid w:val="00B46A29"/>
    <w:rsid w:val="00B47924"/>
    <w:rsid w:val="00B47E32"/>
    <w:rsid w:val="00B50EC4"/>
    <w:rsid w:val="00B51C79"/>
    <w:rsid w:val="00B51C90"/>
    <w:rsid w:val="00B5460A"/>
    <w:rsid w:val="00B6006D"/>
    <w:rsid w:val="00B6172B"/>
    <w:rsid w:val="00B61DA0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5765"/>
    <w:rsid w:val="00B85C7B"/>
    <w:rsid w:val="00B8671F"/>
    <w:rsid w:val="00B86BFA"/>
    <w:rsid w:val="00B87356"/>
    <w:rsid w:val="00B9076B"/>
    <w:rsid w:val="00B92E8C"/>
    <w:rsid w:val="00B92F58"/>
    <w:rsid w:val="00B932B3"/>
    <w:rsid w:val="00B960EF"/>
    <w:rsid w:val="00B9658B"/>
    <w:rsid w:val="00B976A3"/>
    <w:rsid w:val="00B979BC"/>
    <w:rsid w:val="00BA07D3"/>
    <w:rsid w:val="00BA0D21"/>
    <w:rsid w:val="00BA520B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C48"/>
    <w:rsid w:val="00BD0F7B"/>
    <w:rsid w:val="00BD399E"/>
    <w:rsid w:val="00BD5917"/>
    <w:rsid w:val="00BD787C"/>
    <w:rsid w:val="00BE38B5"/>
    <w:rsid w:val="00BE3EBC"/>
    <w:rsid w:val="00BE3F88"/>
    <w:rsid w:val="00BE59BE"/>
    <w:rsid w:val="00BE5EDA"/>
    <w:rsid w:val="00BE62CF"/>
    <w:rsid w:val="00BF0867"/>
    <w:rsid w:val="00BF0CE5"/>
    <w:rsid w:val="00BF13EE"/>
    <w:rsid w:val="00BF25FC"/>
    <w:rsid w:val="00BF2D28"/>
    <w:rsid w:val="00BF3594"/>
    <w:rsid w:val="00BF5BE4"/>
    <w:rsid w:val="00BF6C96"/>
    <w:rsid w:val="00C003E3"/>
    <w:rsid w:val="00C00858"/>
    <w:rsid w:val="00C02371"/>
    <w:rsid w:val="00C02ADA"/>
    <w:rsid w:val="00C043B3"/>
    <w:rsid w:val="00C07D0C"/>
    <w:rsid w:val="00C10198"/>
    <w:rsid w:val="00C10EA4"/>
    <w:rsid w:val="00C1161C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0F3E"/>
    <w:rsid w:val="00C405D3"/>
    <w:rsid w:val="00C4065F"/>
    <w:rsid w:val="00C4071D"/>
    <w:rsid w:val="00C41D89"/>
    <w:rsid w:val="00C41FAA"/>
    <w:rsid w:val="00C442D8"/>
    <w:rsid w:val="00C45EC4"/>
    <w:rsid w:val="00C47351"/>
    <w:rsid w:val="00C50AD3"/>
    <w:rsid w:val="00C529EE"/>
    <w:rsid w:val="00C52CEC"/>
    <w:rsid w:val="00C534F5"/>
    <w:rsid w:val="00C53ADF"/>
    <w:rsid w:val="00C555FD"/>
    <w:rsid w:val="00C5643A"/>
    <w:rsid w:val="00C56FD4"/>
    <w:rsid w:val="00C57BB4"/>
    <w:rsid w:val="00C63B5C"/>
    <w:rsid w:val="00C64394"/>
    <w:rsid w:val="00C64418"/>
    <w:rsid w:val="00C6455B"/>
    <w:rsid w:val="00C6480F"/>
    <w:rsid w:val="00C660AE"/>
    <w:rsid w:val="00C66EA1"/>
    <w:rsid w:val="00C71634"/>
    <w:rsid w:val="00C7234D"/>
    <w:rsid w:val="00C751F9"/>
    <w:rsid w:val="00C7571B"/>
    <w:rsid w:val="00C763DE"/>
    <w:rsid w:val="00C76C85"/>
    <w:rsid w:val="00C771F9"/>
    <w:rsid w:val="00C774F2"/>
    <w:rsid w:val="00C800C9"/>
    <w:rsid w:val="00C816E9"/>
    <w:rsid w:val="00C819B7"/>
    <w:rsid w:val="00C85225"/>
    <w:rsid w:val="00C90E38"/>
    <w:rsid w:val="00C951EE"/>
    <w:rsid w:val="00C9546D"/>
    <w:rsid w:val="00C96F58"/>
    <w:rsid w:val="00C978C3"/>
    <w:rsid w:val="00CA1B06"/>
    <w:rsid w:val="00CA3FF5"/>
    <w:rsid w:val="00CA4131"/>
    <w:rsid w:val="00CA4F0A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2743"/>
    <w:rsid w:val="00CC33A6"/>
    <w:rsid w:val="00CC3AEB"/>
    <w:rsid w:val="00CC479C"/>
    <w:rsid w:val="00CC764F"/>
    <w:rsid w:val="00CC77B1"/>
    <w:rsid w:val="00CD0813"/>
    <w:rsid w:val="00CD0BDD"/>
    <w:rsid w:val="00CD1D21"/>
    <w:rsid w:val="00CD1F1B"/>
    <w:rsid w:val="00CD2FB6"/>
    <w:rsid w:val="00CD3477"/>
    <w:rsid w:val="00CD3DAB"/>
    <w:rsid w:val="00CD4014"/>
    <w:rsid w:val="00CD4B56"/>
    <w:rsid w:val="00CD4D3F"/>
    <w:rsid w:val="00CD5D08"/>
    <w:rsid w:val="00CD691C"/>
    <w:rsid w:val="00CD73DA"/>
    <w:rsid w:val="00CD7939"/>
    <w:rsid w:val="00CE0A6C"/>
    <w:rsid w:val="00CE19EF"/>
    <w:rsid w:val="00CE1DA8"/>
    <w:rsid w:val="00CE4620"/>
    <w:rsid w:val="00CE4B82"/>
    <w:rsid w:val="00CE5123"/>
    <w:rsid w:val="00CF157C"/>
    <w:rsid w:val="00CF5F8B"/>
    <w:rsid w:val="00CF7993"/>
    <w:rsid w:val="00D00811"/>
    <w:rsid w:val="00D02CC7"/>
    <w:rsid w:val="00D04130"/>
    <w:rsid w:val="00D04E76"/>
    <w:rsid w:val="00D05DC8"/>
    <w:rsid w:val="00D10439"/>
    <w:rsid w:val="00D10CEF"/>
    <w:rsid w:val="00D1472F"/>
    <w:rsid w:val="00D14908"/>
    <w:rsid w:val="00D15A3A"/>
    <w:rsid w:val="00D165DC"/>
    <w:rsid w:val="00D1789A"/>
    <w:rsid w:val="00D21D20"/>
    <w:rsid w:val="00D22BE1"/>
    <w:rsid w:val="00D23A0A"/>
    <w:rsid w:val="00D2469E"/>
    <w:rsid w:val="00D25AFE"/>
    <w:rsid w:val="00D25BB3"/>
    <w:rsid w:val="00D26504"/>
    <w:rsid w:val="00D30E80"/>
    <w:rsid w:val="00D32DA0"/>
    <w:rsid w:val="00D33474"/>
    <w:rsid w:val="00D35711"/>
    <w:rsid w:val="00D36C84"/>
    <w:rsid w:val="00D37536"/>
    <w:rsid w:val="00D377FD"/>
    <w:rsid w:val="00D40428"/>
    <w:rsid w:val="00D43147"/>
    <w:rsid w:val="00D43DAA"/>
    <w:rsid w:val="00D4483A"/>
    <w:rsid w:val="00D4534B"/>
    <w:rsid w:val="00D47773"/>
    <w:rsid w:val="00D47CF6"/>
    <w:rsid w:val="00D51341"/>
    <w:rsid w:val="00D51F94"/>
    <w:rsid w:val="00D52769"/>
    <w:rsid w:val="00D53061"/>
    <w:rsid w:val="00D5382E"/>
    <w:rsid w:val="00D60590"/>
    <w:rsid w:val="00D605FA"/>
    <w:rsid w:val="00D6289D"/>
    <w:rsid w:val="00D64E75"/>
    <w:rsid w:val="00D655E8"/>
    <w:rsid w:val="00D716DA"/>
    <w:rsid w:val="00D717EF"/>
    <w:rsid w:val="00D72502"/>
    <w:rsid w:val="00D72821"/>
    <w:rsid w:val="00D72E24"/>
    <w:rsid w:val="00D73409"/>
    <w:rsid w:val="00D7740B"/>
    <w:rsid w:val="00D775A9"/>
    <w:rsid w:val="00D84468"/>
    <w:rsid w:val="00D8525C"/>
    <w:rsid w:val="00D85329"/>
    <w:rsid w:val="00D8557A"/>
    <w:rsid w:val="00D85E1E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3EBD"/>
    <w:rsid w:val="00DA52A1"/>
    <w:rsid w:val="00DA67A9"/>
    <w:rsid w:val="00DA68AB"/>
    <w:rsid w:val="00DA7A7D"/>
    <w:rsid w:val="00DB0233"/>
    <w:rsid w:val="00DB0E86"/>
    <w:rsid w:val="00DB11E4"/>
    <w:rsid w:val="00DB277D"/>
    <w:rsid w:val="00DB32AC"/>
    <w:rsid w:val="00DB3674"/>
    <w:rsid w:val="00DB4153"/>
    <w:rsid w:val="00DB44D5"/>
    <w:rsid w:val="00DB69C0"/>
    <w:rsid w:val="00DC0047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019"/>
    <w:rsid w:val="00DE2B85"/>
    <w:rsid w:val="00DE6411"/>
    <w:rsid w:val="00DE6D57"/>
    <w:rsid w:val="00DE75C3"/>
    <w:rsid w:val="00DF324F"/>
    <w:rsid w:val="00DF416D"/>
    <w:rsid w:val="00DF491F"/>
    <w:rsid w:val="00DF694D"/>
    <w:rsid w:val="00DF6982"/>
    <w:rsid w:val="00DF7517"/>
    <w:rsid w:val="00E01EF4"/>
    <w:rsid w:val="00E043EC"/>
    <w:rsid w:val="00E047DA"/>
    <w:rsid w:val="00E04BB1"/>
    <w:rsid w:val="00E052D2"/>
    <w:rsid w:val="00E06050"/>
    <w:rsid w:val="00E07A70"/>
    <w:rsid w:val="00E07B16"/>
    <w:rsid w:val="00E07F62"/>
    <w:rsid w:val="00E115BD"/>
    <w:rsid w:val="00E138D7"/>
    <w:rsid w:val="00E13AD6"/>
    <w:rsid w:val="00E13B39"/>
    <w:rsid w:val="00E15C41"/>
    <w:rsid w:val="00E17B47"/>
    <w:rsid w:val="00E202C8"/>
    <w:rsid w:val="00E20520"/>
    <w:rsid w:val="00E205E3"/>
    <w:rsid w:val="00E213A2"/>
    <w:rsid w:val="00E222F8"/>
    <w:rsid w:val="00E241E4"/>
    <w:rsid w:val="00E24574"/>
    <w:rsid w:val="00E26C7A"/>
    <w:rsid w:val="00E33020"/>
    <w:rsid w:val="00E338AD"/>
    <w:rsid w:val="00E35725"/>
    <w:rsid w:val="00E40F0E"/>
    <w:rsid w:val="00E43E98"/>
    <w:rsid w:val="00E45C1A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61844"/>
    <w:rsid w:val="00E61F0C"/>
    <w:rsid w:val="00E624A4"/>
    <w:rsid w:val="00E629E7"/>
    <w:rsid w:val="00E63751"/>
    <w:rsid w:val="00E66EDE"/>
    <w:rsid w:val="00E66FA1"/>
    <w:rsid w:val="00E6774B"/>
    <w:rsid w:val="00E705BC"/>
    <w:rsid w:val="00E70796"/>
    <w:rsid w:val="00E70A98"/>
    <w:rsid w:val="00E71CE8"/>
    <w:rsid w:val="00E72EDF"/>
    <w:rsid w:val="00E822FE"/>
    <w:rsid w:val="00E82E9F"/>
    <w:rsid w:val="00E83139"/>
    <w:rsid w:val="00E837B9"/>
    <w:rsid w:val="00E85939"/>
    <w:rsid w:val="00E85AD5"/>
    <w:rsid w:val="00E86637"/>
    <w:rsid w:val="00E87EAD"/>
    <w:rsid w:val="00E95350"/>
    <w:rsid w:val="00E962CD"/>
    <w:rsid w:val="00E97206"/>
    <w:rsid w:val="00E97DC4"/>
    <w:rsid w:val="00EA0178"/>
    <w:rsid w:val="00EA0201"/>
    <w:rsid w:val="00EA0E18"/>
    <w:rsid w:val="00EA3B7B"/>
    <w:rsid w:val="00EA457E"/>
    <w:rsid w:val="00EA6232"/>
    <w:rsid w:val="00EA700B"/>
    <w:rsid w:val="00EB4E9F"/>
    <w:rsid w:val="00EC08EC"/>
    <w:rsid w:val="00EC0F1B"/>
    <w:rsid w:val="00EC3DBD"/>
    <w:rsid w:val="00EC4710"/>
    <w:rsid w:val="00EC52CF"/>
    <w:rsid w:val="00EC533D"/>
    <w:rsid w:val="00EC6B2B"/>
    <w:rsid w:val="00ED0ECF"/>
    <w:rsid w:val="00ED3F00"/>
    <w:rsid w:val="00ED4924"/>
    <w:rsid w:val="00ED505F"/>
    <w:rsid w:val="00ED6C4C"/>
    <w:rsid w:val="00EE0E96"/>
    <w:rsid w:val="00EE21D5"/>
    <w:rsid w:val="00EE2E11"/>
    <w:rsid w:val="00EE33C6"/>
    <w:rsid w:val="00EE40AE"/>
    <w:rsid w:val="00EE6378"/>
    <w:rsid w:val="00EE6639"/>
    <w:rsid w:val="00EE69D9"/>
    <w:rsid w:val="00EE7D12"/>
    <w:rsid w:val="00EE7E6F"/>
    <w:rsid w:val="00EF0F09"/>
    <w:rsid w:val="00EF6BD5"/>
    <w:rsid w:val="00EF6D29"/>
    <w:rsid w:val="00EF6FB3"/>
    <w:rsid w:val="00F0058F"/>
    <w:rsid w:val="00F00FA9"/>
    <w:rsid w:val="00F01964"/>
    <w:rsid w:val="00F02C7D"/>
    <w:rsid w:val="00F0767A"/>
    <w:rsid w:val="00F10420"/>
    <w:rsid w:val="00F1456A"/>
    <w:rsid w:val="00F148FB"/>
    <w:rsid w:val="00F156E0"/>
    <w:rsid w:val="00F21380"/>
    <w:rsid w:val="00F221AE"/>
    <w:rsid w:val="00F25A8D"/>
    <w:rsid w:val="00F271D8"/>
    <w:rsid w:val="00F27B68"/>
    <w:rsid w:val="00F27C8C"/>
    <w:rsid w:val="00F307AD"/>
    <w:rsid w:val="00F365B7"/>
    <w:rsid w:val="00F36FA6"/>
    <w:rsid w:val="00F3738C"/>
    <w:rsid w:val="00F37C94"/>
    <w:rsid w:val="00F41C00"/>
    <w:rsid w:val="00F4218F"/>
    <w:rsid w:val="00F43BD7"/>
    <w:rsid w:val="00F4469D"/>
    <w:rsid w:val="00F45140"/>
    <w:rsid w:val="00F45560"/>
    <w:rsid w:val="00F46065"/>
    <w:rsid w:val="00F46C07"/>
    <w:rsid w:val="00F50495"/>
    <w:rsid w:val="00F517E9"/>
    <w:rsid w:val="00F5358D"/>
    <w:rsid w:val="00F55C18"/>
    <w:rsid w:val="00F57240"/>
    <w:rsid w:val="00F572B8"/>
    <w:rsid w:val="00F57995"/>
    <w:rsid w:val="00F6338A"/>
    <w:rsid w:val="00F63AAF"/>
    <w:rsid w:val="00F66342"/>
    <w:rsid w:val="00F66C2A"/>
    <w:rsid w:val="00F6708A"/>
    <w:rsid w:val="00F670C6"/>
    <w:rsid w:val="00F72C5B"/>
    <w:rsid w:val="00F73881"/>
    <w:rsid w:val="00F7430A"/>
    <w:rsid w:val="00F772EA"/>
    <w:rsid w:val="00F773E9"/>
    <w:rsid w:val="00F77B5D"/>
    <w:rsid w:val="00F80A54"/>
    <w:rsid w:val="00F80EAA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A1B0B"/>
    <w:rsid w:val="00FA7FD9"/>
    <w:rsid w:val="00FB176B"/>
    <w:rsid w:val="00FB1BF0"/>
    <w:rsid w:val="00FB2CEF"/>
    <w:rsid w:val="00FB3B43"/>
    <w:rsid w:val="00FB3B65"/>
    <w:rsid w:val="00FB4A71"/>
    <w:rsid w:val="00FB5413"/>
    <w:rsid w:val="00FB65F0"/>
    <w:rsid w:val="00FC15AA"/>
    <w:rsid w:val="00FC1B0D"/>
    <w:rsid w:val="00FC33CF"/>
    <w:rsid w:val="00FC4645"/>
    <w:rsid w:val="00FC7114"/>
    <w:rsid w:val="00FD05ED"/>
    <w:rsid w:val="00FD208D"/>
    <w:rsid w:val="00FD3856"/>
    <w:rsid w:val="00FD40EB"/>
    <w:rsid w:val="00FD455F"/>
    <w:rsid w:val="00FD6CF7"/>
    <w:rsid w:val="00FD7234"/>
    <w:rsid w:val="00FE0539"/>
    <w:rsid w:val="00FE15A7"/>
    <w:rsid w:val="00FE1728"/>
    <w:rsid w:val="00FE1BDF"/>
    <w:rsid w:val="00FE2F2E"/>
    <w:rsid w:val="00FE34E3"/>
    <w:rsid w:val="00FE39E6"/>
    <w:rsid w:val="00FE5CEC"/>
    <w:rsid w:val="00FF0A07"/>
    <w:rsid w:val="00FF0B8C"/>
    <w:rsid w:val="00FF33BE"/>
    <w:rsid w:val="00FF4052"/>
    <w:rsid w:val="00FF4DE8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41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0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paragraph" w:styleId="af7">
    <w:name w:val="Revision"/>
    <w:hidden/>
    <w:uiPriority w:val="99"/>
    <w:semiHidden/>
    <w:rsid w:val="004B169E"/>
    <w:rPr>
      <w:rFonts w:ascii="Times" w:eastAsia="Batang" w:hAnsi="Times" w:cs="Times New Roman"/>
    </w:rPr>
  </w:style>
  <w:style w:type="paragraph" w:customStyle="1" w:styleId="33">
    <w:name w:val="正文3"/>
    <w:rsid w:val="00060229"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character" w:customStyle="1" w:styleId="50">
    <w:name w:val="标题 5 字符"/>
    <w:basedOn w:val="a0"/>
    <w:link w:val="5"/>
    <w:uiPriority w:val="9"/>
    <w:semiHidden/>
    <w:rsid w:val="00132414"/>
    <w:rPr>
      <w:rFonts w:ascii="Times" w:eastAsia="Batang" w:hAnsi="Times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80CBBAD7-E15B-4639-920B-9628B2D0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4874</TotalTime>
  <Pages>10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鲍炜</dc:creator>
  <cp:lastModifiedBy>vivo</cp:lastModifiedBy>
  <cp:revision>296</cp:revision>
  <dcterms:created xsi:type="dcterms:W3CDTF">2023-11-02T03:13:00Z</dcterms:created>
  <dcterms:modified xsi:type="dcterms:W3CDTF">2024-05-10T09:14:00Z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